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A7" w:rsidRDefault="00CD19A7" w:rsidP="00CD19A7">
      <w:pPr>
        <w:widowControl w:val="0"/>
        <w:tabs>
          <w:tab w:val="left" w:pos="2925"/>
        </w:tabs>
        <w:suppressAutoHyphens/>
        <w:jc w:val="center"/>
        <w:rPr>
          <w:rFonts w:eastAsia="Lucida Sans Unicode" w:cs="Mangal"/>
          <w:kern w:val="2"/>
          <w:sz w:val="32"/>
          <w:szCs w:val="32"/>
          <w:lang w:eastAsia="zh-CN" w:bidi="hi-IN"/>
        </w:rPr>
      </w:pPr>
      <w:r>
        <w:rPr>
          <w:rFonts w:eastAsia="Lucida Sans Unicode" w:cs="Mangal"/>
          <w:b/>
          <w:bCs/>
          <w:kern w:val="2"/>
          <w:sz w:val="28"/>
          <w:szCs w:val="28"/>
          <w:lang w:eastAsia="zh-CN" w:bidi="hi-IN"/>
        </w:rPr>
        <w:t>АДМИНИСТРАЦИЯ МУНИЦИПАЛЬНОГО  ОБРАЗОВАНИЯ «МЕЛЕКЕССКИЙ РАЙОН» УЛЬЯНОВСКОЙ ОБЛАСТИ</w:t>
      </w:r>
    </w:p>
    <w:p w:rsidR="00CD19A7" w:rsidRDefault="00CD19A7" w:rsidP="00CD19A7">
      <w:pPr>
        <w:widowControl w:val="0"/>
        <w:suppressAutoHyphens/>
        <w:ind w:left="2820" w:right="-99" w:firstLine="12"/>
        <w:rPr>
          <w:rFonts w:eastAsia="Lucida Sans Unicode" w:cs="Mangal"/>
          <w:kern w:val="2"/>
          <w:sz w:val="32"/>
          <w:szCs w:val="32"/>
          <w:lang w:eastAsia="zh-CN" w:bidi="hi-IN"/>
        </w:rPr>
      </w:pPr>
    </w:p>
    <w:p w:rsidR="00CD19A7" w:rsidRDefault="00CD19A7" w:rsidP="00CD19A7">
      <w:pPr>
        <w:widowControl w:val="0"/>
        <w:suppressAutoHyphens/>
        <w:ind w:left="2820" w:right="-99" w:firstLine="12"/>
        <w:rPr>
          <w:rFonts w:eastAsia="Lucida Sans Unicode" w:cs="Mangal"/>
          <w:kern w:val="2"/>
          <w:sz w:val="32"/>
          <w:szCs w:val="32"/>
          <w:lang w:eastAsia="zh-CN" w:bidi="hi-IN"/>
        </w:rPr>
      </w:pPr>
    </w:p>
    <w:p w:rsidR="00CD19A7" w:rsidRPr="00197F49" w:rsidRDefault="00CD19A7" w:rsidP="00CD19A7">
      <w:pPr>
        <w:widowControl w:val="0"/>
        <w:suppressAutoHyphens/>
        <w:ind w:right="-99"/>
        <w:jc w:val="center"/>
        <w:rPr>
          <w:rFonts w:eastAsia="Lucida Sans Unicode" w:cs="Mangal"/>
          <w:b/>
          <w:kern w:val="2"/>
          <w:sz w:val="32"/>
          <w:szCs w:val="32"/>
          <w:lang w:eastAsia="zh-CN" w:bidi="hi-IN"/>
        </w:rPr>
      </w:pPr>
      <w:proofErr w:type="gramStart"/>
      <w:r w:rsidRPr="00197F49">
        <w:rPr>
          <w:rFonts w:eastAsia="Lucida Sans Unicode" w:cs="Mangal"/>
          <w:b/>
          <w:kern w:val="2"/>
          <w:sz w:val="32"/>
          <w:szCs w:val="32"/>
          <w:lang w:eastAsia="zh-CN" w:bidi="hi-IN"/>
        </w:rPr>
        <w:t>П</w:t>
      </w:r>
      <w:proofErr w:type="gramEnd"/>
      <w:r w:rsidRPr="00197F49">
        <w:rPr>
          <w:rFonts w:eastAsia="Lucida Sans Unicode" w:cs="Mangal"/>
          <w:b/>
          <w:kern w:val="2"/>
          <w:sz w:val="32"/>
          <w:szCs w:val="32"/>
          <w:lang w:eastAsia="zh-CN" w:bidi="hi-IN"/>
        </w:rPr>
        <w:t xml:space="preserve"> О С Т А Н О В Л Е Н И Е</w:t>
      </w:r>
    </w:p>
    <w:p w:rsidR="00CD19A7" w:rsidRDefault="00CD19A7" w:rsidP="00CD19A7">
      <w:pPr>
        <w:widowControl w:val="0"/>
        <w:suppressAutoHyphens/>
        <w:ind w:left="2832" w:right="-99"/>
        <w:rPr>
          <w:rFonts w:eastAsia="Lucida Sans Unicode" w:cs="Mangal"/>
          <w:b/>
          <w:kern w:val="2"/>
          <w:sz w:val="36"/>
          <w:szCs w:val="36"/>
          <w:lang w:eastAsia="zh-CN" w:bidi="hi-IN"/>
        </w:rPr>
      </w:pPr>
    </w:p>
    <w:p w:rsidR="00807619" w:rsidRDefault="00807619" w:rsidP="00CD19A7">
      <w:pPr>
        <w:widowControl w:val="0"/>
        <w:suppressAutoHyphens/>
        <w:ind w:left="2832" w:right="-99"/>
        <w:rPr>
          <w:rFonts w:eastAsia="Lucida Sans Unicode" w:cs="Mangal"/>
          <w:b/>
          <w:kern w:val="2"/>
          <w:sz w:val="36"/>
          <w:szCs w:val="36"/>
          <w:lang w:eastAsia="zh-CN" w:bidi="hi-IN"/>
        </w:rPr>
      </w:pPr>
    </w:p>
    <w:p w:rsidR="00CD19A7" w:rsidRDefault="0013657D" w:rsidP="00CD19A7">
      <w:pPr>
        <w:widowControl w:val="0"/>
        <w:suppressAutoHyphens/>
        <w:ind w:right="-99"/>
        <w:rPr>
          <w:rFonts w:eastAsia="Lucida Sans Unicode" w:cs="Mangal"/>
          <w:bCs/>
          <w:kern w:val="2"/>
          <w:lang w:eastAsia="zh-CN" w:bidi="hi-IN"/>
        </w:rPr>
      </w:pPr>
      <w:r>
        <w:rPr>
          <w:rFonts w:eastAsia="Lucida Sans Unicode" w:cs="Mangal"/>
          <w:kern w:val="2"/>
          <w:lang w:eastAsia="zh-CN" w:bidi="hi-IN"/>
        </w:rPr>
        <w:t>28.05.2021</w:t>
      </w:r>
      <w:r w:rsidR="00EE5574" w:rsidRPr="00A128CE">
        <w:rPr>
          <w:rFonts w:eastAsia="Lucida Sans Unicode" w:cs="Mangal"/>
          <w:kern w:val="2"/>
          <w:lang w:eastAsia="zh-CN" w:bidi="hi-IN"/>
        </w:rPr>
        <w:t xml:space="preserve">                                                                                               </w:t>
      </w:r>
      <w:r>
        <w:rPr>
          <w:rFonts w:eastAsia="Lucida Sans Unicode" w:cs="Mangal"/>
          <w:kern w:val="2"/>
          <w:lang w:eastAsia="zh-CN" w:bidi="hi-IN"/>
        </w:rPr>
        <w:t xml:space="preserve">                         </w:t>
      </w:r>
      <w:r w:rsidR="00CD19A7" w:rsidRPr="00807619">
        <w:rPr>
          <w:rFonts w:eastAsia="Lucida Sans Unicode" w:cs="Mangal"/>
          <w:bCs/>
          <w:kern w:val="2"/>
          <w:lang w:eastAsia="zh-CN" w:bidi="hi-IN"/>
        </w:rPr>
        <w:t>№</w:t>
      </w:r>
      <w:r>
        <w:rPr>
          <w:rFonts w:eastAsia="Lucida Sans Unicode" w:cs="Mangal"/>
          <w:bCs/>
          <w:kern w:val="2"/>
          <w:lang w:eastAsia="zh-CN" w:bidi="hi-IN"/>
        </w:rPr>
        <w:t xml:space="preserve"> 532</w:t>
      </w:r>
    </w:p>
    <w:p w:rsidR="00807619" w:rsidRPr="00A128CE" w:rsidRDefault="00807619" w:rsidP="00807619">
      <w:pPr>
        <w:widowControl w:val="0"/>
        <w:suppressAutoHyphens/>
        <w:ind w:right="-99"/>
        <w:jc w:val="center"/>
        <w:rPr>
          <w:rFonts w:eastAsia="Lucida Sans Unicode" w:cs="Mangal"/>
          <w:kern w:val="2"/>
          <w:sz w:val="28"/>
          <w:szCs w:val="28"/>
          <w:lang w:eastAsia="zh-CN" w:bidi="hi-IN"/>
        </w:rPr>
      </w:pPr>
    </w:p>
    <w:p w:rsidR="00CD19A7" w:rsidRDefault="00EE5574" w:rsidP="00CD19A7">
      <w:pPr>
        <w:widowControl w:val="0"/>
        <w:suppressAutoHyphens/>
        <w:ind w:right="-99"/>
        <w:jc w:val="center"/>
        <w:rPr>
          <w:rFonts w:eastAsia="Lucida Sans Unicode" w:cs="Mangal"/>
          <w:kern w:val="2"/>
          <w:lang w:eastAsia="zh-CN" w:bidi="hi-IN"/>
        </w:rPr>
      </w:pPr>
      <w:r>
        <w:rPr>
          <w:rFonts w:eastAsia="Lucida Sans Unicode" w:cs="Mangal"/>
          <w:kern w:val="2"/>
          <w:sz w:val="22"/>
          <w:szCs w:val="22"/>
          <w:lang w:eastAsia="zh-CN" w:bidi="hi-IN"/>
        </w:rPr>
        <w:t xml:space="preserve">                                                                                                    </w:t>
      </w:r>
      <w:r w:rsidR="00197F49">
        <w:rPr>
          <w:rFonts w:eastAsia="Lucida Sans Unicode" w:cs="Mangal"/>
          <w:kern w:val="2"/>
          <w:sz w:val="22"/>
          <w:szCs w:val="22"/>
          <w:lang w:eastAsia="zh-CN" w:bidi="hi-IN"/>
        </w:rPr>
        <w:t xml:space="preserve">                           </w:t>
      </w:r>
      <w:r>
        <w:rPr>
          <w:rFonts w:eastAsia="Lucida Sans Unicode" w:cs="Mangal"/>
          <w:kern w:val="2"/>
          <w:sz w:val="22"/>
          <w:szCs w:val="22"/>
          <w:lang w:eastAsia="zh-CN" w:bidi="hi-IN"/>
        </w:rPr>
        <w:t xml:space="preserve"> </w:t>
      </w:r>
      <w:r w:rsidR="00197F49">
        <w:rPr>
          <w:rFonts w:eastAsia="Lucida Sans Unicode" w:cs="Mangal"/>
          <w:kern w:val="2"/>
          <w:sz w:val="22"/>
          <w:szCs w:val="22"/>
          <w:lang w:eastAsia="zh-CN" w:bidi="hi-IN"/>
        </w:rPr>
        <w:t xml:space="preserve">      </w:t>
      </w:r>
      <w:r w:rsidR="00CD19A7" w:rsidRPr="00807619">
        <w:rPr>
          <w:rFonts w:eastAsia="Lucida Sans Unicode" w:cs="Mangal"/>
          <w:kern w:val="2"/>
          <w:lang w:eastAsia="zh-CN" w:bidi="hi-IN"/>
        </w:rPr>
        <w:t>экз.</w:t>
      </w:r>
      <w:r w:rsidRPr="00807619">
        <w:rPr>
          <w:rFonts w:eastAsia="Lucida Sans Unicode" w:cs="Mangal"/>
          <w:kern w:val="2"/>
          <w:lang w:eastAsia="zh-CN" w:bidi="hi-IN"/>
        </w:rPr>
        <w:t xml:space="preserve"> </w:t>
      </w:r>
      <w:r w:rsidR="00CD19A7" w:rsidRPr="00807619">
        <w:rPr>
          <w:rFonts w:eastAsia="Lucida Sans Unicode" w:cs="Mangal"/>
          <w:kern w:val="2"/>
          <w:lang w:eastAsia="zh-CN" w:bidi="hi-IN"/>
        </w:rPr>
        <w:t>№</w:t>
      </w:r>
      <w:r w:rsidR="00197F49" w:rsidRPr="00807619">
        <w:rPr>
          <w:rFonts w:eastAsia="Lucida Sans Unicode" w:cs="Mangal"/>
          <w:kern w:val="2"/>
          <w:lang w:eastAsia="zh-CN" w:bidi="hi-IN"/>
        </w:rPr>
        <w:t xml:space="preserve"> ____</w:t>
      </w:r>
    </w:p>
    <w:p w:rsidR="00807619" w:rsidRPr="00807619" w:rsidRDefault="00807619" w:rsidP="00CD19A7">
      <w:pPr>
        <w:widowControl w:val="0"/>
        <w:suppressAutoHyphens/>
        <w:ind w:right="-99"/>
        <w:jc w:val="center"/>
        <w:rPr>
          <w:rFonts w:eastAsia="Lucida Sans Unicode" w:cs="Mangal"/>
          <w:kern w:val="2"/>
          <w:lang w:eastAsia="zh-CN" w:bidi="hi-IN"/>
        </w:rPr>
      </w:pPr>
    </w:p>
    <w:p w:rsidR="00CD19A7" w:rsidRDefault="00CD19A7" w:rsidP="00CD19A7">
      <w:pPr>
        <w:widowControl w:val="0"/>
        <w:suppressAutoHyphens/>
        <w:ind w:right="-99"/>
        <w:jc w:val="center"/>
        <w:rPr>
          <w:rFonts w:eastAsia="Lucida Sans Unicode" w:cs="Mangal"/>
          <w:kern w:val="2"/>
          <w:lang w:eastAsia="zh-CN" w:bidi="hi-IN"/>
        </w:rPr>
      </w:pPr>
      <w:r>
        <w:rPr>
          <w:rFonts w:eastAsia="Lucida Sans Unicode" w:cs="Mangal"/>
          <w:kern w:val="2"/>
          <w:lang w:eastAsia="zh-CN" w:bidi="hi-IN"/>
        </w:rPr>
        <w:t>г. Димитровград</w:t>
      </w:r>
    </w:p>
    <w:p w:rsidR="00CD19A7" w:rsidRDefault="00CD19A7" w:rsidP="00CD19A7">
      <w:pPr>
        <w:widowControl w:val="0"/>
        <w:suppressAutoHyphens/>
        <w:jc w:val="center"/>
        <w:rPr>
          <w:rFonts w:eastAsia="Lucida Sans Unicode" w:cs="Mangal"/>
          <w:kern w:val="2"/>
          <w:sz w:val="26"/>
          <w:szCs w:val="26"/>
          <w:lang w:eastAsia="zh-CN" w:bidi="hi-IN"/>
        </w:rPr>
      </w:pPr>
    </w:p>
    <w:p w:rsidR="00CD19A7" w:rsidRDefault="00CD19A7" w:rsidP="00CD19A7">
      <w:pPr>
        <w:widowControl w:val="0"/>
        <w:tabs>
          <w:tab w:val="left" w:pos="0"/>
          <w:tab w:val="left" w:pos="6946"/>
        </w:tabs>
        <w:suppressAutoHyphens/>
        <w:jc w:val="center"/>
        <w:rPr>
          <w:rFonts w:eastAsia="Lucida Sans Unicode" w:cs="Mangal"/>
          <w:b/>
          <w:bCs/>
          <w:kern w:val="2"/>
          <w:sz w:val="26"/>
          <w:szCs w:val="26"/>
          <w:lang w:eastAsia="zh-CN" w:bidi="hi-IN"/>
        </w:rPr>
      </w:pPr>
    </w:p>
    <w:p w:rsidR="00CD19A7" w:rsidRPr="00CD19A7" w:rsidRDefault="00CD19A7" w:rsidP="00CD19A7">
      <w:pPr>
        <w:ind w:right="-1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Об утверждении Порядка взаимодействия муниципальных заказчиков с уполномоченным органом по </w:t>
      </w:r>
      <w:r w:rsidRPr="00CD19A7">
        <w:rPr>
          <w:b/>
          <w:sz w:val="28"/>
          <w:szCs w:val="28"/>
        </w:rPr>
        <w:t xml:space="preserve">определению поставщиков (подрядчиков, исполнителей) при осуществлении закупок товаров, работ, услуг для обеспечения муниципальных нужд </w:t>
      </w:r>
      <w:r w:rsidRPr="00CD19A7">
        <w:rPr>
          <w:b/>
          <w:kern w:val="2"/>
          <w:sz w:val="28"/>
          <w:szCs w:val="28"/>
          <w:lang w:eastAsia="ar-SA"/>
        </w:rPr>
        <w:t>муниципального образования «Мелекесский район» Ульяновской области</w:t>
      </w:r>
    </w:p>
    <w:p w:rsidR="002D63F8" w:rsidRDefault="002D63F8" w:rsidP="002D63F8">
      <w:pPr>
        <w:pStyle w:val="ConsPlusNormal"/>
        <w:ind w:firstLine="540"/>
        <w:jc w:val="both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:rsidR="002D63F8" w:rsidRDefault="002D63F8" w:rsidP="002D63F8">
      <w:pPr>
        <w:pStyle w:val="ConsPlusNormal"/>
        <w:ind w:firstLine="540"/>
        <w:jc w:val="both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:rsidR="009D258C" w:rsidRDefault="00CD19A7" w:rsidP="00F27F47">
      <w:pPr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В соответствии с Федеральным законом от 05 апреля 2013 года №</w:t>
      </w:r>
      <w:r w:rsidR="004F08B6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 xml:space="preserve">44-ФЗ «О контрактной системе </w:t>
      </w:r>
      <w:r w:rsidR="009D258C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в сфере закупок товаров, работ, услуг для обеспечения государ</w:t>
      </w:r>
      <w:r w:rsidR="00314130">
        <w:rPr>
          <w:sz w:val="28"/>
          <w:szCs w:val="20"/>
          <w:lang w:eastAsia="ar-SA"/>
        </w:rPr>
        <w:t xml:space="preserve">ственных и муниципальных нужд», </w:t>
      </w:r>
      <w:r w:rsidR="009D258C">
        <w:rPr>
          <w:sz w:val="28"/>
          <w:szCs w:val="20"/>
          <w:lang w:eastAsia="ar-SA"/>
        </w:rPr>
        <w:t xml:space="preserve"> </w:t>
      </w:r>
      <w:r w:rsidRPr="00F0032E">
        <w:rPr>
          <w:sz w:val="28"/>
          <w:szCs w:val="28"/>
        </w:rPr>
        <w:t>Положени</w:t>
      </w:r>
      <w:r w:rsidR="00266F65">
        <w:rPr>
          <w:sz w:val="28"/>
          <w:szCs w:val="28"/>
        </w:rPr>
        <w:t>ем</w:t>
      </w:r>
      <w:r w:rsidRPr="00F0032E">
        <w:rPr>
          <w:sz w:val="28"/>
          <w:szCs w:val="28"/>
        </w:rPr>
        <w:t xml:space="preserve"> об отделе </w:t>
      </w:r>
      <w:r w:rsidR="00F0032E" w:rsidRPr="00F0032E">
        <w:rPr>
          <w:sz w:val="28"/>
          <w:szCs w:val="28"/>
        </w:rPr>
        <w:t>муниципальных</w:t>
      </w:r>
      <w:r w:rsidR="009D258C">
        <w:rPr>
          <w:sz w:val="28"/>
          <w:szCs w:val="28"/>
        </w:rPr>
        <w:t xml:space="preserve"> </w:t>
      </w:r>
      <w:r w:rsidR="00F0032E" w:rsidRPr="00F0032E">
        <w:rPr>
          <w:sz w:val="28"/>
          <w:szCs w:val="28"/>
        </w:rPr>
        <w:t xml:space="preserve"> закупок </w:t>
      </w:r>
      <w:r w:rsidR="009D258C">
        <w:rPr>
          <w:sz w:val="28"/>
          <w:szCs w:val="28"/>
        </w:rPr>
        <w:t xml:space="preserve"> </w:t>
      </w:r>
      <w:r w:rsidR="00F0032E" w:rsidRPr="00F0032E">
        <w:rPr>
          <w:sz w:val="28"/>
          <w:szCs w:val="28"/>
        </w:rPr>
        <w:t>и</w:t>
      </w:r>
      <w:r w:rsidR="009D258C">
        <w:rPr>
          <w:sz w:val="28"/>
          <w:szCs w:val="28"/>
        </w:rPr>
        <w:t xml:space="preserve"> </w:t>
      </w:r>
      <w:r w:rsidR="00F0032E" w:rsidRPr="00F0032E">
        <w:rPr>
          <w:sz w:val="28"/>
          <w:szCs w:val="28"/>
        </w:rPr>
        <w:t xml:space="preserve"> проектного развития у</w:t>
      </w:r>
      <w:r w:rsidRPr="00F0032E">
        <w:rPr>
          <w:sz w:val="28"/>
          <w:szCs w:val="28"/>
        </w:rPr>
        <w:t>правления</w:t>
      </w:r>
      <w:r w:rsidR="009D258C">
        <w:rPr>
          <w:sz w:val="28"/>
          <w:szCs w:val="28"/>
        </w:rPr>
        <w:t xml:space="preserve"> </w:t>
      </w:r>
      <w:r w:rsidRPr="00F0032E">
        <w:rPr>
          <w:sz w:val="28"/>
          <w:szCs w:val="28"/>
        </w:rPr>
        <w:t xml:space="preserve"> экономи</w:t>
      </w:r>
      <w:r w:rsidR="00F0032E" w:rsidRPr="00F0032E">
        <w:rPr>
          <w:sz w:val="28"/>
          <w:szCs w:val="28"/>
        </w:rPr>
        <w:t>ки</w:t>
      </w:r>
      <w:r w:rsidRPr="00F0032E">
        <w:rPr>
          <w:sz w:val="28"/>
          <w:szCs w:val="28"/>
        </w:rPr>
        <w:t xml:space="preserve"> администрации </w:t>
      </w:r>
      <w:r w:rsidR="009D258C">
        <w:rPr>
          <w:sz w:val="28"/>
          <w:szCs w:val="28"/>
        </w:rPr>
        <w:t xml:space="preserve"> </w:t>
      </w:r>
      <w:r w:rsidR="009272EE" w:rsidRPr="00F0032E">
        <w:rPr>
          <w:sz w:val="28"/>
          <w:szCs w:val="28"/>
        </w:rPr>
        <w:t xml:space="preserve">муниципального образования </w:t>
      </w:r>
      <w:r w:rsidRPr="00F0032E">
        <w:rPr>
          <w:sz w:val="28"/>
          <w:szCs w:val="28"/>
        </w:rPr>
        <w:t>«Мелекесский район</w:t>
      </w:r>
      <w:r w:rsidR="009272EE" w:rsidRPr="00F0032E">
        <w:rPr>
          <w:sz w:val="28"/>
          <w:szCs w:val="28"/>
        </w:rPr>
        <w:t xml:space="preserve">», утвержденного </w:t>
      </w:r>
      <w:r w:rsidR="005F218D">
        <w:rPr>
          <w:sz w:val="28"/>
          <w:szCs w:val="28"/>
        </w:rPr>
        <w:t>р</w:t>
      </w:r>
      <w:r w:rsidR="009272EE" w:rsidRPr="00F0032E">
        <w:rPr>
          <w:sz w:val="28"/>
          <w:szCs w:val="28"/>
        </w:rPr>
        <w:t>аспоряжением</w:t>
      </w:r>
      <w:r w:rsidR="009D258C">
        <w:rPr>
          <w:sz w:val="28"/>
          <w:szCs w:val="28"/>
        </w:rPr>
        <w:t xml:space="preserve"> </w:t>
      </w:r>
      <w:r w:rsidR="009272EE" w:rsidRPr="00F0032E">
        <w:rPr>
          <w:sz w:val="28"/>
          <w:szCs w:val="28"/>
        </w:rPr>
        <w:t>а</w:t>
      </w:r>
      <w:r w:rsidRPr="00F0032E">
        <w:rPr>
          <w:sz w:val="28"/>
          <w:szCs w:val="28"/>
        </w:rPr>
        <w:t>дминистрации</w:t>
      </w:r>
      <w:r w:rsidR="009D258C">
        <w:rPr>
          <w:sz w:val="28"/>
          <w:szCs w:val="28"/>
        </w:rPr>
        <w:t xml:space="preserve"> </w:t>
      </w:r>
      <w:r w:rsidR="009272EE" w:rsidRPr="00F0032E">
        <w:rPr>
          <w:sz w:val="28"/>
          <w:szCs w:val="28"/>
        </w:rPr>
        <w:t>муниципального</w:t>
      </w:r>
      <w:r w:rsidR="009D258C">
        <w:rPr>
          <w:sz w:val="28"/>
          <w:szCs w:val="28"/>
        </w:rPr>
        <w:t xml:space="preserve"> </w:t>
      </w:r>
      <w:r w:rsidR="009272EE" w:rsidRPr="00F0032E">
        <w:rPr>
          <w:sz w:val="28"/>
          <w:szCs w:val="28"/>
        </w:rPr>
        <w:t>образования</w:t>
      </w:r>
      <w:r w:rsidR="009D258C">
        <w:rPr>
          <w:sz w:val="28"/>
          <w:szCs w:val="28"/>
        </w:rPr>
        <w:t xml:space="preserve"> </w:t>
      </w:r>
      <w:r w:rsidRPr="00F0032E">
        <w:rPr>
          <w:sz w:val="28"/>
          <w:szCs w:val="28"/>
        </w:rPr>
        <w:t xml:space="preserve"> «Мелекесский район»</w:t>
      </w:r>
      <w:r w:rsidR="009D258C">
        <w:rPr>
          <w:sz w:val="28"/>
          <w:szCs w:val="28"/>
        </w:rPr>
        <w:t xml:space="preserve"> </w:t>
      </w:r>
      <w:r w:rsidRPr="00F0032E">
        <w:rPr>
          <w:sz w:val="28"/>
          <w:szCs w:val="28"/>
        </w:rPr>
        <w:t>Ульяновской области от</w:t>
      </w:r>
      <w:r w:rsidR="009D258C">
        <w:rPr>
          <w:sz w:val="28"/>
          <w:szCs w:val="28"/>
        </w:rPr>
        <w:t xml:space="preserve"> </w:t>
      </w:r>
      <w:r w:rsidR="00F0032E" w:rsidRPr="00F0032E">
        <w:rPr>
          <w:sz w:val="28"/>
          <w:szCs w:val="28"/>
        </w:rPr>
        <w:t>03</w:t>
      </w:r>
      <w:r w:rsidR="003537C8" w:rsidRPr="00F0032E">
        <w:rPr>
          <w:sz w:val="28"/>
          <w:szCs w:val="28"/>
        </w:rPr>
        <w:t>.0</w:t>
      </w:r>
      <w:r w:rsidR="00F0032E" w:rsidRPr="00F0032E">
        <w:rPr>
          <w:sz w:val="28"/>
          <w:szCs w:val="28"/>
        </w:rPr>
        <w:t>5</w:t>
      </w:r>
      <w:r w:rsidR="003537C8" w:rsidRPr="00F0032E">
        <w:rPr>
          <w:sz w:val="28"/>
          <w:szCs w:val="28"/>
        </w:rPr>
        <w:t>.201</w:t>
      </w:r>
      <w:r w:rsidR="00F0032E" w:rsidRPr="00F0032E">
        <w:rPr>
          <w:sz w:val="28"/>
          <w:szCs w:val="28"/>
        </w:rPr>
        <w:t>8</w:t>
      </w:r>
      <w:r w:rsidR="009D258C">
        <w:rPr>
          <w:sz w:val="28"/>
          <w:szCs w:val="28"/>
        </w:rPr>
        <w:t xml:space="preserve"> </w:t>
      </w:r>
      <w:r w:rsidR="003537C8" w:rsidRPr="00F0032E">
        <w:rPr>
          <w:sz w:val="28"/>
          <w:szCs w:val="28"/>
        </w:rPr>
        <w:t xml:space="preserve">№ </w:t>
      </w:r>
      <w:r w:rsidR="00F0032E" w:rsidRPr="00F0032E">
        <w:rPr>
          <w:sz w:val="28"/>
          <w:szCs w:val="28"/>
        </w:rPr>
        <w:t>68</w:t>
      </w:r>
      <w:r w:rsidR="003537C8" w:rsidRPr="00F0032E">
        <w:rPr>
          <w:sz w:val="28"/>
          <w:szCs w:val="28"/>
        </w:rPr>
        <w:t>-р</w:t>
      </w:r>
    </w:p>
    <w:p w:rsidR="00CD19A7" w:rsidRPr="00940CA0" w:rsidRDefault="009D258C" w:rsidP="00F27F4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</w:t>
      </w:r>
      <w:r w:rsidRPr="000A6F13">
        <w:rPr>
          <w:sz w:val="28"/>
          <w:szCs w:val="28"/>
        </w:rPr>
        <w:t>т:</w:t>
      </w:r>
    </w:p>
    <w:p w:rsidR="00CD19A7" w:rsidRDefault="00CD19A7" w:rsidP="00F27F47">
      <w:pPr>
        <w:pStyle w:val="a4"/>
        <w:numPr>
          <w:ilvl w:val="0"/>
          <w:numId w:val="1"/>
        </w:num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Определить:</w:t>
      </w:r>
    </w:p>
    <w:p w:rsidR="008D7A38" w:rsidRPr="00D21287" w:rsidRDefault="00CD19A7" w:rsidP="00F27F47">
      <w:pPr>
        <w:ind w:right="-1" w:firstLine="708"/>
        <w:jc w:val="both"/>
        <w:rPr>
          <w:bCs/>
          <w:kern w:val="2"/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>1.1. уполномоченным органом по определени</w:t>
      </w:r>
      <w:r w:rsidR="004F08B6">
        <w:rPr>
          <w:sz w:val="28"/>
          <w:szCs w:val="20"/>
          <w:lang w:eastAsia="ar-SA"/>
        </w:rPr>
        <w:t>ю</w:t>
      </w:r>
      <w:r>
        <w:rPr>
          <w:sz w:val="28"/>
          <w:szCs w:val="20"/>
          <w:lang w:eastAsia="ar-SA"/>
        </w:rPr>
        <w:t xml:space="preserve"> поставщиков (подрядчиков, исполнителей) </w:t>
      </w:r>
      <w:r w:rsidR="008D7A38" w:rsidRPr="008D7A38">
        <w:rPr>
          <w:sz w:val="28"/>
          <w:szCs w:val="28"/>
        </w:rPr>
        <w:t xml:space="preserve">при осуществлении закупок товаров, работ, услуг для обеспечения муниципальных нужд </w:t>
      </w:r>
      <w:r w:rsidR="008D7A38" w:rsidRPr="00CD19A7">
        <w:rPr>
          <w:kern w:val="2"/>
          <w:sz w:val="28"/>
          <w:szCs w:val="28"/>
          <w:lang w:eastAsia="ar-SA"/>
        </w:rPr>
        <w:t>муниципального образования «Мелекесский район» Ульяновской области</w:t>
      </w:r>
      <w:r w:rsidR="00D21287">
        <w:rPr>
          <w:kern w:val="2"/>
          <w:sz w:val="28"/>
          <w:szCs w:val="28"/>
          <w:lang w:eastAsia="ar-SA"/>
        </w:rPr>
        <w:t>:</w:t>
      </w:r>
    </w:p>
    <w:p w:rsidR="00CD19A7" w:rsidRPr="00523294" w:rsidRDefault="00354F51" w:rsidP="00F27F47">
      <w:p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-</w:t>
      </w:r>
      <w:r w:rsidR="00CD19A7">
        <w:rPr>
          <w:sz w:val="28"/>
          <w:szCs w:val="20"/>
          <w:lang w:eastAsia="ar-SA"/>
        </w:rPr>
        <w:t xml:space="preserve"> </w:t>
      </w:r>
      <w:r w:rsidR="009272EE">
        <w:rPr>
          <w:sz w:val="28"/>
          <w:szCs w:val="20"/>
          <w:lang w:eastAsia="ar-SA"/>
        </w:rPr>
        <w:t>а</w:t>
      </w:r>
      <w:r w:rsidR="00CD19A7">
        <w:rPr>
          <w:sz w:val="28"/>
          <w:szCs w:val="20"/>
          <w:lang w:eastAsia="ar-SA"/>
        </w:rPr>
        <w:t xml:space="preserve">дминистрацию муниципального образования «Мелекесский район» в лице </w:t>
      </w:r>
      <w:r w:rsidR="00CD19A7" w:rsidRPr="00523294">
        <w:rPr>
          <w:sz w:val="28"/>
          <w:szCs w:val="20"/>
          <w:lang w:eastAsia="ar-SA"/>
        </w:rPr>
        <w:t>отдела</w:t>
      </w:r>
      <w:r w:rsidR="009272EE" w:rsidRPr="00523294">
        <w:rPr>
          <w:sz w:val="28"/>
          <w:szCs w:val="20"/>
          <w:lang w:eastAsia="ar-SA"/>
        </w:rPr>
        <w:t xml:space="preserve"> </w:t>
      </w:r>
      <w:r w:rsidR="00523294" w:rsidRPr="00523294">
        <w:rPr>
          <w:sz w:val="28"/>
          <w:szCs w:val="20"/>
          <w:lang w:eastAsia="ar-SA"/>
        </w:rPr>
        <w:t>муниципальных закупок и проектного развития у</w:t>
      </w:r>
      <w:r w:rsidR="00CD19A7" w:rsidRPr="00523294">
        <w:rPr>
          <w:sz w:val="28"/>
          <w:szCs w:val="20"/>
          <w:lang w:eastAsia="ar-SA"/>
        </w:rPr>
        <w:t>правления экономи</w:t>
      </w:r>
      <w:r w:rsidR="00523294" w:rsidRPr="00523294">
        <w:rPr>
          <w:sz w:val="28"/>
          <w:szCs w:val="20"/>
          <w:lang w:eastAsia="ar-SA"/>
        </w:rPr>
        <w:t>ки</w:t>
      </w:r>
      <w:r w:rsidR="009D258C">
        <w:rPr>
          <w:sz w:val="28"/>
          <w:szCs w:val="20"/>
          <w:lang w:eastAsia="ar-SA"/>
        </w:rPr>
        <w:t xml:space="preserve"> администрации муниципального образования «Мелекесский район»</w:t>
      </w:r>
      <w:r w:rsidR="006C502A" w:rsidRPr="00523294">
        <w:rPr>
          <w:sz w:val="28"/>
          <w:szCs w:val="20"/>
          <w:lang w:eastAsia="ar-SA"/>
        </w:rPr>
        <w:t>;</w:t>
      </w:r>
    </w:p>
    <w:p w:rsidR="00CD19A7" w:rsidRDefault="00CD19A7" w:rsidP="00F27F47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1.</w:t>
      </w:r>
      <w:r w:rsidR="009272EE">
        <w:rPr>
          <w:sz w:val="28"/>
          <w:szCs w:val="20"/>
          <w:lang w:eastAsia="ar-SA"/>
        </w:rPr>
        <w:t>2</w:t>
      </w:r>
      <w:r>
        <w:rPr>
          <w:sz w:val="28"/>
          <w:szCs w:val="20"/>
          <w:lang w:eastAsia="ar-SA"/>
        </w:rPr>
        <w:t>.</w:t>
      </w:r>
      <w:r w:rsidR="00B029CE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уполномоченным органом на осуществление финансового контроля</w:t>
      </w:r>
      <w:r w:rsidR="000F49CF">
        <w:rPr>
          <w:sz w:val="28"/>
          <w:szCs w:val="20"/>
          <w:lang w:eastAsia="ar-SA"/>
        </w:rPr>
        <w:t>,</w:t>
      </w:r>
      <w:r w:rsidR="00EE5574">
        <w:rPr>
          <w:sz w:val="28"/>
          <w:szCs w:val="20"/>
          <w:lang w:eastAsia="ar-SA"/>
        </w:rPr>
        <w:t xml:space="preserve"> </w:t>
      </w:r>
      <w:r w:rsidR="00C77AB5">
        <w:rPr>
          <w:sz w:val="28"/>
          <w:szCs w:val="20"/>
          <w:lang w:eastAsia="ar-SA"/>
        </w:rPr>
        <w:t xml:space="preserve">в сфере </w:t>
      </w:r>
      <w:r w:rsidR="000F49CF">
        <w:rPr>
          <w:sz w:val="28"/>
          <w:szCs w:val="20"/>
          <w:lang w:eastAsia="ar-SA"/>
        </w:rPr>
        <w:t>закупок</w:t>
      </w:r>
      <w:r w:rsidR="00EE5574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 xml:space="preserve">товаров, работ, услуг муниципального образования «Мелекесский район» - Финансовое управление администрации муниципального образования </w:t>
      </w:r>
      <w:r w:rsidR="00F44ABB">
        <w:rPr>
          <w:sz w:val="28"/>
          <w:szCs w:val="20"/>
          <w:lang w:eastAsia="ar-SA"/>
        </w:rPr>
        <w:t>«Мелекесский район»;</w:t>
      </w:r>
    </w:p>
    <w:p w:rsidR="00F44ABB" w:rsidRDefault="00F44ABB" w:rsidP="00F27F47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1.3. уполномоченным органом на осуществление ведомственного контроля, за результатами закупок товаров, работ, услуг муниципального </w:t>
      </w:r>
      <w:r>
        <w:rPr>
          <w:sz w:val="28"/>
          <w:szCs w:val="20"/>
          <w:lang w:eastAsia="ar-SA"/>
        </w:rPr>
        <w:lastRenderedPageBreak/>
        <w:t>образования «Мелекесский район» - Главны</w:t>
      </w:r>
      <w:r w:rsidR="00354F51">
        <w:rPr>
          <w:sz w:val="28"/>
          <w:szCs w:val="20"/>
          <w:lang w:eastAsia="ar-SA"/>
        </w:rPr>
        <w:t>х</w:t>
      </w:r>
      <w:r>
        <w:rPr>
          <w:sz w:val="28"/>
          <w:szCs w:val="20"/>
          <w:lang w:eastAsia="ar-SA"/>
        </w:rPr>
        <w:t xml:space="preserve"> распорядите</w:t>
      </w:r>
      <w:r w:rsidR="00354F51">
        <w:rPr>
          <w:sz w:val="28"/>
          <w:szCs w:val="20"/>
          <w:lang w:eastAsia="ar-SA"/>
        </w:rPr>
        <w:t>лей</w:t>
      </w:r>
      <w:r>
        <w:rPr>
          <w:sz w:val="28"/>
          <w:szCs w:val="20"/>
          <w:lang w:eastAsia="ar-SA"/>
        </w:rPr>
        <w:t xml:space="preserve"> бюджетных средств муниципального </w:t>
      </w:r>
      <w:r w:rsidR="006C502A">
        <w:rPr>
          <w:sz w:val="28"/>
          <w:szCs w:val="20"/>
          <w:lang w:eastAsia="ar-SA"/>
        </w:rPr>
        <w:t>образования «Мелекесский район».</w:t>
      </w:r>
    </w:p>
    <w:p w:rsidR="00CD19A7" w:rsidRDefault="00CD19A7" w:rsidP="00F27F47">
      <w:pPr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2.</w:t>
      </w:r>
      <w:r w:rsidR="00F0032E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Утвердить Порядок взаимодействия муниципальных заказчиков с уполномоченным органом (согласно приложению).</w:t>
      </w:r>
    </w:p>
    <w:p w:rsidR="00F0032E" w:rsidRPr="007C24DD" w:rsidRDefault="00F0032E" w:rsidP="00F27F47">
      <w:pPr>
        <w:pStyle w:val="ConsPlusNormal"/>
        <w:ind w:firstLine="705"/>
        <w:jc w:val="both"/>
        <w:rPr>
          <w:rFonts w:ascii="Times New Roman" w:hAnsi="Times New Roman"/>
          <w:sz w:val="28"/>
          <w:szCs w:val="28"/>
        </w:rPr>
      </w:pPr>
      <w:r w:rsidRPr="00F0032E">
        <w:rPr>
          <w:rFonts w:ascii="Times New Roman" w:hAnsi="Times New Roman"/>
          <w:sz w:val="28"/>
          <w:lang w:eastAsia="ar-SA"/>
        </w:rPr>
        <w:t>3</w:t>
      </w:r>
      <w:r w:rsidR="007179DA">
        <w:rPr>
          <w:sz w:val="28"/>
          <w:lang w:eastAsia="ar-SA"/>
        </w:rPr>
        <w:t xml:space="preserve">. </w:t>
      </w:r>
      <w:proofErr w:type="gramStart"/>
      <w:r w:rsidRPr="000A6F13">
        <w:rPr>
          <w:rFonts w:ascii="Times New Roman" w:hAnsi="Times New Roman"/>
          <w:sz w:val="28"/>
          <w:szCs w:val="28"/>
        </w:rPr>
        <w:t>С момента вступления в силу настоящего постановления, признать утратившим силу постановление администрации</w:t>
      </w:r>
      <w:r w:rsidR="00D21287" w:rsidRPr="00D21287">
        <w:rPr>
          <w:rFonts w:ascii="Times New Roman" w:hAnsi="Times New Roman"/>
          <w:sz w:val="28"/>
          <w:szCs w:val="28"/>
        </w:rPr>
        <w:t xml:space="preserve"> </w:t>
      </w:r>
      <w:r w:rsidR="00D21287" w:rsidRPr="00F0032E">
        <w:rPr>
          <w:rFonts w:ascii="Times New Roman" w:hAnsi="Times New Roman"/>
          <w:sz w:val="28"/>
          <w:szCs w:val="28"/>
        </w:rPr>
        <w:t>муниципального образования «Мелекесский район» Ульяновской области</w:t>
      </w:r>
      <w:r w:rsidR="00D21287">
        <w:rPr>
          <w:rFonts w:ascii="Times New Roman" w:hAnsi="Times New Roman"/>
          <w:kern w:val="2"/>
          <w:sz w:val="28"/>
          <w:szCs w:val="28"/>
          <w:lang w:eastAsia="ar-SA"/>
        </w:rPr>
        <w:t>»</w:t>
      </w:r>
      <w:r w:rsidRPr="000A6F13">
        <w:rPr>
          <w:rFonts w:ascii="Times New Roman" w:hAnsi="Times New Roman"/>
          <w:sz w:val="28"/>
          <w:szCs w:val="28"/>
        </w:rPr>
        <w:t xml:space="preserve"> от </w:t>
      </w:r>
      <w:r w:rsidR="00F27F47" w:rsidRPr="00F27F47">
        <w:rPr>
          <w:rFonts w:ascii="Times New Roman" w:hAnsi="Times New Roman"/>
          <w:sz w:val="28"/>
          <w:szCs w:val="28"/>
        </w:rPr>
        <w:t>19.1</w:t>
      </w:r>
      <w:r w:rsidR="00D21287">
        <w:rPr>
          <w:rFonts w:ascii="Times New Roman" w:hAnsi="Times New Roman"/>
          <w:sz w:val="28"/>
          <w:szCs w:val="28"/>
        </w:rPr>
        <w:t xml:space="preserve">2.2018 </w:t>
      </w:r>
      <w:r w:rsidR="00F27F47" w:rsidRPr="00F27F47">
        <w:rPr>
          <w:rFonts w:ascii="Times New Roman" w:hAnsi="Times New Roman"/>
          <w:sz w:val="28"/>
          <w:szCs w:val="28"/>
        </w:rPr>
        <w:t xml:space="preserve">№1276 </w:t>
      </w:r>
      <w:r w:rsidRPr="000A6F13">
        <w:rPr>
          <w:rFonts w:ascii="Times New Roman" w:hAnsi="Times New Roman"/>
          <w:sz w:val="28"/>
          <w:szCs w:val="28"/>
        </w:rPr>
        <w:t>«</w:t>
      </w:r>
      <w:r w:rsidRPr="00F0032E">
        <w:rPr>
          <w:rFonts w:ascii="Times New Roman" w:hAnsi="Times New Roman"/>
          <w:sz w:val="28"/>
          <w:szCs w:val="28"/>
        </w:rPr>
        <w:t>Об утверждении Порядка взаимодействия муниципальных заказчиков с уполномоченным органом по определению поставщиков (подрядчиков, исполнителей) при осуществлении закупок товаров, работ, услуг для обеспечения муниципальных нужд муниципального образования «Мелекесский район» Ульяновской области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»</w:t>
      </w:r>
      <w:r w:rsidRPr="000A6F13">
        <w:rPr>
          <w:rFonts w:ascii="Times New Roman" w:hAnsi="Times New Roman"/>
          <w:kern w:val="2"/>
          <w:sz w:val="28"/>
          <w:szCs w:val="28"/>
          <w:lang w:eastAsia="ar-SA"/>
        </w:rPr>
        <w:t>.</w:t>
      </w:r>
      <w:proofErr w:type="gramEnd"/>
    </w:p>
    <w:p w:rsidR="00F0032E" w:rsidRDefault="00F0032E" w:rsidP="00F27F47">
      <w:pPr>
        <w:pStyle w:val="ConsPlusNormal"/>
        <w:widowControl/>
        <w:ind w:firstLine="705"/>
        <w:jc w:val="both"/>
        <w:rPr>
          <w:rFonts w:ascii="Times New Roman" w:eastAsia="Lucida Sans Unicode" w:hAnsi="Times New Roman"/>
          <w:sz w:val="28"/>
          <w:szCs w:val="28"/>
          <w:lang w:bidi="ru-RU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4. </w:t>
      </w:r>
      <w:r w:rsidRPr="007C24DD">
        <w:rPr>
          <w:rFonts w:ascii="Times New Roman" w:hAnsi="Times New Roman"/>
          <w:sz w:val="28"/>
          <w:szCs w:val="28"/>
          <w:lang w:eastAsia="ar-SA"/>
        </w:rPr>
        <w:t xml:space="preserve">Настоящее постановление вступает в силу </w:t>
      </w:r>
      <w:r w:rsidR="003B5555">
        <w:rPr>
          <w:rFonts w:ascii="Times New Roman" w:hAnsi="Times New Roman"/>
          <w:sz w:val="28"/>
          <w:szCs w:val="28"/>
          <w:lang w:eastAsia="ar-SA"/>
        </w:rPr>
        <w:t>на следующий день после</w:t>
      </w:r>
      <w:r w:rsidRPr="007C24D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F08B6">
        <w:rPr>
          <w:rFonts w:ascii="Times New Roman" w:hAnsi="Times New Roman"/>
          <w:sz w:val="28"/>
          <w:szCs w:val="28"/>
          <w:lang w:eastAsia="ar-SA"/>
        </w:rPr>
        <w:t xml:space="preserve">дня его </w:t>
      </w:r>
      <w:r w:rsidRPr="007C24DD">
        <w:rPr>
          <w:rFonts w:ascii="Times New Roman" w:hAnsi="Times New Roman"/>
          <w:sz w:val="28"/>
          <w:szCs w:val="28"/>
          <w:lang w:eastAsia="ar-SA"/>
        </w:rPr>
        <w:t xml:space="preserve">официального опубликования и подлежит размещению на официальном сайте </w:t>
      </w:r>
      <w:r w:rsidR="004F08B6">
        <w:rPr>
          <w:rFonts w:ascii="Times New Roman" w:hAnsi="Times New Roman"/>
          <w:sz w:val="28"/>
          <w:szCs w:val="28"/>
          <w:lang w:eastAsia="ar-SA"/>
        </w:rPr>
        <w:t xml:space="preserve">администрации </w:t>
      </w:r>
      <w:r w:rsidRPr="007C24DD">
        <w:rPr>
          <w:rFonts w:ascii="Times New Roman" w:hAnsi="Times New Roman"/>
          <w:sz w:val="28"/>
          <w:szCs w:val="28"/>
          <w:lang w:eastAsia="ar-SA"/>
        </w:rPr>
        <w:t xml:space="preserve">муниципального образования «Мелекесский район» Ульяновской области в информационно-телекоммуникационной сети </w:t>
      </w:r>
      <w:r w:rsidR="004F08B6">
        <w:rPr>
          <w:rFonts w:ascii="Times New Roman" w:hAnsi="Times New Roman"/>
          <w:sz w:val="28"/>
          <w:szCs w:val="28"/>
          <w:lang w:eastAsia="ar-SA"/>
        </w:rPr>
        <w:t>«</w:t>
      </w:r>
      <w:r w:rsidRPr="007C24DD">
        <w:rPr>
          <w:rFonts w:ascii="Times New Roman" w:hAnsi="Times New Roman"/>
          <w:sz w:val="28"/>
          <w:szCs w:val="28"/>
          <w:lang w:eastAsia="ar-SA"/>
        </w:rPr>
        <w:t>Интернет</w:t>
      </w:r>
      <w:r w:rsidR="004F08B6">
        <w:rPr>
          <w:rFonts w:ascii="Times New Roman" w:hAnsi="Times New Roman"/>
          <w:sz w:val="28"/>
          <w:szCs w:val="28"/>
          <w:lang w:eastAsia="ar-SA"/>
        </w:rPr>
        <w:t>»</w:t>
      </w:r>
      <w:r w:rsidRPr="007C24DD">
        <w:rPr>
          <w:rFonts w:ascii="Times New Roman" w:hAnsi="Times New Roman"/>
          <w:sz w:val="28"/>
          <w:szCs w:val="28"/>
          <w:lang w:eastAsia="ar-SA"/>
        </w:rPr>
        <w:t>.</w:t>
      </w:r>
    </w:p>
    <w:p w:rsidR="00F0032E" w:rsidRPr="00F0032E" w:rsidRDefault="00F0032E" w:rsidP="00F27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032E">
        <w:rPr>
          <w:sz w:val="28"/>
          <w:szCs w:val="28"/>
        </w:rPr>
        <w:t>. Контроль исполнени</w:t>
      </w:r>
      <w:r w:rsidR="004F08B6">
        <w:rPr>
          <w:sz w:val="28"/>
          <w:szCs w:val="28"/>
        </w:rPr>
        <w:t>я</w:t>
      </w:r>
      <w:r w:rsidRPr="00F0032E">
        <w:rPr>
          <w:sz w:val="28"/>
          <w:szCs w:val="28"/>
        </w:rPr>
        <w:t xml:space="preserve"> настоящего постановления  оставляю за собой. </w:t>
      </w:r>
    </w:p>
    <w:p w:rsidR="00CD19A7" w:rsidRDefault="00CD19A7" w:rsidP="00F0032E">
      <w:pPr>
        <w:widowControl w:val="0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0"/>
          <w:lang w:eastAsia="ar-SA"/>
        </w:rPr>
      </w:pPr>
    </w:p>
    <w:p w:rsidR="00CD19A7" w:rsidRDefault="00CD19A7" w:rsidP="001141DF">
      <w:pPr>
        <w:spacing w:line="276" w:lineRule="auto"/>
        <w:ind w:firstLine="708"/>
        <w:jc w:val="both"/>
        <w:rPr>
          <w:sz w:val="28"/>
          <w:szCs w:val="20"/>
          <w:lang w:eastAsia="ar-SA"/>
        </w:rPr>
      </w:pPr>
    </w:p>
    <w:p w:rsidR="00CD19A7" w:rsidRDefault="00CD19A7" w:rsidP="001141DF">
      <w:pPr>
        <w:spacing w:line="276" w:lineRule="auto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ab/>
      </w:r>
      <w:r>
        <w:rPr>
          <w:sz w:val="28"/>
          <w:szCs w:val="20"/>
          <w:lang w:eastAsia="ar-SA"/>
        </w:rPr>
        <w:tab/>
      </w:r>
    </w:p>
    <w:p w:rsidR="00CD19A7" w:rsidRDefault="00CD19A7" w:rsidP="001141DF">
      <w:pPr>
        <w:widowControl w:val="0"/>
        <w:suppressAutoHyphens/>
        <w:spacing w:line="276" w:lineRule="auto"/>
        <w:rPr>
          <w:rFonts w:eastAsia="Lucida Sans Unicode" w:cs="Tahoma"/>
          <w:color w:val="000000"/>
          <w:kern w:val="2"/>
          <w:lang w:eastAsia="en-US" w:bidi="en-US"/>
        </w:rPr>
      </w:pPr>
      <w:r>
        <w:rPr>
          <w:rFonts w:eastAsia="Lucida Sans Unicode" w:cs="Mangal"/>
          <w:kern w:val="2"/>
          <w:sz w:val="28"/>
          <w:szCs w:val="28"/>
          <w:lang w:eastAsia="zh-CN" w:bidi="hi-IN"/>
        </w:rPr>
        <w:t>Глав</w:t>
      </w:r>
      <w:r w:rsidR="00F0032E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а </w:t>
      </w:r>
      <w:r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администрации                         </w:t>
      </w:r>
      <w:r w:rsidR="00F0032E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              </w:t>
      </w:r>
      <w:r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   </w:t>
      </w:r>
      <w:r w:rsidR="004574D9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     </w:t>
      </w:r>
      <w:r w:rsidR="00197F49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  </w:t>
      </w:r>
      <w:r w:rsidR="00F0032E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              </w:t>
      </w:r>
      <w:r w:rsidR="00197F49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   </w:t>
      </w:r>
      <w:r w:rsidR="004574D9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F0032E">
        <w:rPr>
          <w:rFonts w:eastAsia="Lucida Sans Unicode" w:cs="Mangal"/>
          <w:kern w:val="2"/>
          <w:sz w:val="28"/>
          <w:szCs w:val="28"/>
          <w:lang w:eastAsia="zh-CN" w:bidi="hi-IN"/>
        </w:rPr>
        <w:t>С.А.Сандрюков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394"/>
      </w:tblGrid>
      <w:tr w:rsidR="004574D9" w:rsidRPr="008C650D" w:rsidTr="00222516">
        <w:tc>
          <w:tcPr>
            <w:tcW w:w="3190" w:type="dxa"/>
          </w:tcPr>
          <w:p w:rsidR="004574D9" w:rsidRPr="008C650D" w:rsidRDefault="004574D9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3" w:type="dxa"/>
          </w:tcPr>
          <w:p w:rsidR="004574D9" w:rsidRPr="008C650D" w:rsidRDefault="004574D9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222516" w:rsidRPr="008C650D" w:rsidRDefault="00222516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B5555" w:rsidRPr="008C650D" w:rsidRDefault="003B5555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B5555" w:rsidRDefault="003B5555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C650D" w:rsidRDefault="008C650D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C650D" w:rsidRDefault="008C650D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8C650D" w:rsidRPr="008C650D" w:rsidRDefault="008C650D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0032E" w:rsidRPr="008C650D" w:rsidRDefault="00F0032E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27F47" w:rsidRPr="008C650D" w:rsidRDefault="00F27F47" w:rsidP="008C650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4574D9" w:rsidRPr="008C650D" w:rsidRDefault="004574D9" w:rsidP="008C650D">
            <w:pPr>
              <w:rPr>
                <w:rFonts w:ascii="PT Astra Serif" w:hAnsi="PT Astra Serif"/>
                <w:sz w:val="28"/>
                <w:szCs w:val="28"/>
              </w:rPr>
            </w:pPr>
            <w:r w:rsidRPr="008C650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222516" w:rsidRPr="008C650D">
              <w:rPr>
                <w:rFonts w:ascii="PT Astra Serif" w:hAnsi="PT Astra Serif"/>
                <w:sz w:val="28"/>
                <w:szCs w:val="28"/>
              </w:rPr>
              <w:t xml:space="preserve"> к постановлению администрации м</w:t>
            </w:r>
            <w:r w:rsidRPr="008C650D">
              <w:rPr>
                <w:rFonts w:ascii="PT Astra Serif" w:hAnsi="PT Astra Serif"/>
                <w:sz w:val="28"/>
                <w:szCs w:val="28"/>
              </w:rPr>
              <w:t>униципального образования «Мелекесский район» Ульяновской области</w:t>
            </w:r>
          </w:p>
          <w:p w:rsidR="004574D9" w:rsidRPr="008C650D" w:rsidRDefault="004574D9" w:rsidP="009B17BD">
            <w:pPr>
              <w:rPr>
                <w:rFonts w:ascii="PT Astra Serif" w:hAnsi="PT Astra Serif"/>
                <w:sz w:val="28"/>
                <w:szCs w:val="28"/>
              </w:rPr>
            </w:pPr>
            <w:r w:rsidRPr="008C650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B17BD">
              <w:rPr>
                <w:rFonts w:ascii="PT Astra Serif" w:hAnsi="PT Astra Serif"/>
                <w:sz w:val="28"/>
                <w:szCs w:val="28"/>
              </w:rPr>
              <w:t xml:space="preserve">28.05.2021 </w:t>
            </w:r>
            <w:r w:rsidRPr="008C650D">
              <w:rPr>
                <w:rFonts w:ascii="PT Astra Serif" w:hAnsi="PT Astra Serif"/>
                <w:sz w:val="28"/>
                <w:szCs w:val="28"/>
              </w:rPr>
              <w:t>№</w:t>
            </w:r>
            <w:r w:rsidR="009B17BD">
              <w:rPr>
                <w:rFonts w:ascii="PT Astra Serif" w:hAnsi="PT Astra Serif"/>
                <w:sz w:val="28"/>
                <w:szCs w:val="28"/>
              </w:rPr>
              <w:t xml:space="preserve"> 532</w:t>
            </w:r>
          </w:p>
        </w:tc>
      </w:tr>
    </w:tbl>
    <w:p w:rsidR="00CD19A7" w:rsidRPr="008C650D" w:rsidRDefault="00CD19A7" w:rsidP="008C650D">
      <w:pPr>
        <w:rPr>
          <w:rFonts w:ascii="PT Astra Serif" w:hAnsi="PT Astra Serif"/>
          <w:sz w:val="28"/>
          <w:szCs w:val="28"/>
        </w:rPr>
      </w:pPr>
    </w:p>
    <w:p w:rsidR="00CD19A7" w:rsidRPr="008C650D" w:rsidRDefault="00CD19A7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D19A7" w:rsidRPr="008C650D" w:rsidRDefault="00CD19A7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8C650D">
        <w:rPr>
          <w:rFonts w:ascii="PT Astra Serif" w:hAnsi="PT Astra Serif"/>
          <w:b/>
          <w:bCs/>
          <w:sz w:val="26"/>
          <w:szCs w:val="26"/>
        </w:rPr>
        <w:t>ПОРЯДОК</w:t>
      </w:r>
    </w:p>
    <w:p w:rsidR="00CD19A7" w:rsidRPr="008C650D" w:rsidRDefault="00CD19A7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8C650D">
        <w:rPr>
          <w:rFonts w:ascii="PT Astra Serif" w:hAnsi="PT Astra Serif"/>
          <w:b/>
          <w:bCs/>
          <w:sz w:val="26"/>
          <w:szCs w:val="26"/>
        </w:rPr>
        <w:t xml:space="preserve">ВЗИМОДЕЙСТВИЯ МУНИЦИПАЛЬНЫХ ЗАКАЗЧИКОВ </w:t>
      </w:r>
    </w:p>
    <w:p w:rsidR="00CD19A7" w:rsidRPr="008C650D" w:rsidRDefault="00CD19A7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8C650D">
        <w:rPr>
          <w:rFonts w:ascii="PT Astra Serif" w:hAnsi="PT Astra Serif"/>
          <w:b/>
          <w:bCs/>
          <w:sz w:val="26"/>
          <w:szCs w:val="26"/>
        </w:rPr>
        <w:t>С УПОЛНОМОЧЕННЫМ ОРГАНОМ</w:t>
      </w:r>
    </w:p>
    <w:p w:rsidR="00CE5590" w:rsidRPr="008C650D" w:rsidRDefault="00CE5590" w:rsidP="008C650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0731B1" w:rsidRPr="008C650D" w:rsidRDefault="00CD19A7" w:rsidP="008C650D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C650D">
        <w:rPr>
          <w:rFonts w:ascii="PT Astra Serif" w:hAnsi="PT Astra Serif"/>
          <w:sz w:val="28"/>
          <w:szCs w:val="28"/>
        </w:rPr>
        <w:t xml:space="preserve">Настоящий Порядок разработан в соответствии с Федеральным </w:t>
      </w:r>
      <w:hyperlink r:id="rId6" w:history="1">
        <w:r w:rsidRPr="008C650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="00EE5574" w:rsidRPr="008C650D">
        <w:rPr>
          <w:rFonts w:ascii="PT Astra Serif" w:hAnsi="PT Astra Serif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от 05.04.2013 N44-ФЗ </w:t>
      </w:r>
      <w:r w:rsidR="004F08B6">
        <w:rPr>
          <w:rFonts w:ascii="PT Astra Serif" w:hAnsi="PT Astra Serif"/>
          <w:sz w:val="28"/>
          <w:szCs w:val="28"/>
        </w:rPr>
        <w:t>«</w:t>
      </w:r>
      <w:r w:rsidRPr="008C650D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F08B6">
        <w:rPr>
          <w:rFonts w:ascii="PT Astra Serif" w:hAnsi="PT Astra Serif"/>
          <w:sz w:val="28"/>
          <w:szCs w:val="28"/>
        </w:rPr>
        <w:t>»</w:t>
      </w:r>
      <w:r w:rsidRPr="008C650D">
        <w:rPr>
          <w:rFonts w:ascii="PT Astra Serif" w:hAnsi="PT Astra Serif"/>
          <w:sz w:val="28"/>
          <w:szCs w:val="28"/>
        </w:rPr>
        <w:t xml:space="preserve"> (далее - Закон </w:t>
      </w:r>
      <w:r w:rsidR="003B5555" w:rsidRPr="008C650D">
        <w:rPr>
          <w:rFonts w:ascii="PT Astra Serif" w:hAnsi="PT Astra Serif"/>
          <w:sz w:val="28"/>
          <w:szCs w:val="28"/>
        </w:rPr>
        <w:t>№</w:t>
      </w:r>
      <w:r w:rsidRPr="008C650D">
        <w:rPr>
          <w:rFonts w:ascii="PT Astra Serif" w:hAnsi="PT Astra Serif"/>
          <w:sz w:val="28"/>
          <w:szCs w:val="28"/>
        </w:rPr>
        <w:t xml:space="preserve"> 44-ФЗ) и определяет необходимые процедуры взаимодействия органа, уполномоченного </w:t>
      </w:r>
      <w:r w:rsidR="002A0C7D" w:rsidRPr="008C650D">
        <w:rPr>
          <w:rFonts w:ascii="PT Astra Serif" w:hAnsi="PT Astra Serif"/>
          <w:sz w:val="28"/>
          <w:szCs w:val="28"/>
        </w:rPr>
        <w:t xml:space="preserve">на </w:t>
      </w:r>
      <w:r w:rsidRPr="008C650D">
        <w:rPr>
          <w:rFonts w:ascii="PT Astra Serif" w:hAnsi="PT Astra Serif"/>
          <w:sz w:val="28"/>
          <w:szCs w:val="28"/>
        </w:rPr>
        <w:t>осуществлени</w:t>
      </w:r>
      <w:r w:rsidR="002A0C7D" w:rsidRPr="008C650D">
        <w:rPr>
          <w:rFonts w:ascii="PT Astra Serif" w:hAnsi="PT Astra Serif"/>
          <w:sz w:val="28"/>
          <w:szCs w:val="28"/>
        </w:rPr>
        <w:t>е</w:t>
      </w:r>
      <w:r w:rsidRPr="008C650D">
        <w:rPr>
          <w:rFonts w:ascii="PT Astra Serif" w:hAnsi="PT Astra Serif"/>
          <w:sz w:val="28"/>
          <w:szCs w:val="28"/>
        </w:rPr>
        <w:t xml:space="preserve"> функций </w:t>
      </w:r>
      <w:r w:rsidR="002A0C7D" w:rsidRPr="008C650D">
        <w:rPr>
          <w:rFonts w:ascii="PT Astra Serif" w:hAnsi="PT Astra Serif"/>
          <w:sz w:val="28"/>
          <w:szCs w:val="28"/>
        </w:rPr>
        <w:t>по</w:t>
      </w:r>
      <w:r w:rsidRPr="008C650D">
        <w:rPr>
          <w:rFonts w:ascii="PT Astra Serif" w:hAnsi="PT Astra Serif"/>
          <w:sz w:val="28"/>
          <w:szCs w:val="28"/>
        </w:rPr>
        <w:t xml:space="preserve"> определени</w:t>
      </w:r>
      <w:r w:rsidR="002A0C7D" w:rsidRPr="008C650D">
        <w:rPr>
          <w:rFonts w:ascii="PT Astra Serif" w:hAnsi="PT Astra Serif"/>
          <w:sz w:val="28"/>
          <w:szCs w:val="28"/>
        </w:rPr>
        <w:t>ю</w:t>
      </w:r>
      <w:r w:rsidRPr="008C650D">
        <w:rPr>
          <w:rFonts w:ascii="PT Astra Serif" w:hAnsi="PT Astra Serif"/>
          <w:sz w:val="28"/>
          <w:szCs w:val="28"/>
        </w:rPr>
        <w:t xml:space="preserve"> поставщиков (подрядчиков, исполнителей) для муниципальных заказчиков администрации </w:t>
      </w:r>
      <w:r w:rsidR="006C502A" w:rsidRPr="008C650D">
        <w:rPr>
          <w:rFonts w:ascii="PT Astra Serif" w:hAnsi="PT Astra Serif"/>
          <w:sz w:val="28"/>
          <w:szCs w:val="28"/>
        </w:rPr>
        <w:t>муниципального образования</w:t>
      </w:r>
      <w:r w:rsidRPr="008C650D">
        <w:rPr>
          <w:rFonts w:ascii="PT Astra Serif" w:hAnsi="PT Astra Serif"/>
          <w:sz w:val="28"/>
          <w:szCs w:val="28"/>
        </w:rPr>
        <w:t xml:space="preserve"> «Мелекесский район» Ульяновской области (далее - уполномоченный орган), для обеспечения муниципальных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нужд, финансируемых за </w:t>
      </w:r>
      <w:r w:rsidR="00627537" w:rsidRPr="008C650D">
        <w:rPr>
          <w:rFonts w:ascii="PT Astra Serif" w:hAnsi="PT Astra Serif"/>
          <w:sz w:val="28"/>
          <w:szCs w:val="28"/>
        </w:rPr>
        <w:t>счет средств местного бюджета</w:t>
      </w:r>
      <w:r w:rsidRPr="008C650D">
        <w:rPr>
          <w:rFonts w:ascii="PT Astra Serif" w:hAnsi="PT Astra Serif"/>
          <w:sz w:val="28"/>
          <w:szCs w:val="28"/>
        </w:rPr>
        <w:t xml:space="preserve"> и внебюджетных источников</w:t>
      </w:r>
      <w:r w:rsidR="00735304" w:rsidRPr="008C650D">
        <w:rPr>
          <w:rFonts w:ascii="PT Astra Serif" w:hAnsi="PT Astra Serif"/>
          <w:sz w:val="28"/>
          <w:szCs w:val="28"/>
        </w:rPr>
        <w:t>.</w:t>
      </w:r>
    </w:p>
    <w:p w:rsidR="00E2279E" w:rsidRPr="008C650D" w:rsidRDefault="00E2279E" w:rsidP="008C650D">
      <w:pPr>
        <w:widowControl w:val="0"/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 Уполномоченный орган осуществляет следующие функции:</w:t>
      </w:r>
    </w:p>
    <w:p w:rsidR="008A4055" w:rsidRPr="008C650D" w:rsidRDefault="00E2279E" w:rsidP="00BD16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2.1.</w:t>
      </w:r>
      <w:r w:rsidRPr="008C650D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A4055" w:rsidRPr="008C650D">
        <w:rPr>
          <w:rFonts w:ascii="PT Astra Serif" w:hAnsi="PT Astra Serif"/>
          <w:sz w:val="28"/>
          <w:szCs w:val="28"/>
        </w:rPr>
        <w:t xml:space="preserve">Определяет поставщиков (подрядчиков, исполнителей) для заказчиков способами, предусмотренными </w:t>
      </w:r>
      <w:r w:rsidR="003B5555" w:rsidRPr="008C650D">
        <w:rPr>
          <w:rFonts w:ascii="PT Astra Serif" w:hAnsi="PT Astra Serif"/>
          <w:sz w:val="28"/>
          <w:szCs w:val="28"/>
        </w:rPr>
        <w:t>Законом № 44-ФЗ</w:t>
      </w:r>
      <w:r w:rsidR="008A4055" w:rsidRPr="008C650D">
        <w:rPr>
          <w:rFonts w:ascii="PT Astra Serif" w:hAnsi="PT Astra Serif"/>
          <w:sz w:val="28"/>
          <w:szCs w:val="28"/>
        </w:rPr>
        <w:t>, за исключением:</w:t>
      </w:r>
    </w:p>
    <w:p w:rsidR="008A4055" w:rsidRPr="008C650D" w:rsidRDefault="008A4055" w:rsidP="00BD16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закупок у единственного поставщика (подрядчика, исполнителя);</w:t>
      </w:r>
    </w:p>
    <w:p w:rsidR="008A4055" w:rsidRPr="008C650D" w:rsidRDefault="008A4055" w:rsidP="00BD16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закупок, осуществляемых закрытыми способами определения поставщиков (подрядчиков, исполнителей) и путём запроса предложений;</w:t>
      </w:r>
    </w:p>
    <w:p w:rsidR="008A4055" w:rsidRPr="008C650D" w:rsidRDefault="008A4055" w:rsidP="00BD16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закупок, полномочия по которым переданы на основании соглашений, заключенных в соответствии с частями 4 и 8 статьи 26 </w:t>
      </w:r>
      <w:r w:rsidR="003B5555" w:rsidRPr="008C650D">
        <w:rPr>
          <w:rFonts w:ascii="PT Astra Serif" w:hAnsi="PT Astra Serif"/>
          <w:sz w:val="28"/>
          <w:szCs w:val="28"/>
        </w:rPr>
        <w:t>Закона № 44-ФЗ</w:t>
      </w:r>
      <w:r w:rsidRPr="008C650D">
        <w:rPr>
          <w:rFonts w:ascii="PT Astra Serif" w:hAnsi="PT Astra Serif"/>
          <w:sz w:val="28"/>
          <w:szCs w:val="28"/>
        </w:rPr>
        <w:t>;</w:t>
      </w:r>
    </w:p>
    <w:p w:rsidR="008A4055" w:rsidRPr="008C650D" w:rsidRDefault="008A4055" w:rsidP="00BD16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закупок, осуществляемых полностью или частично за счёт межбюджетных трансфертов из областного бюджета Ульяновской области и имеющих целевое назначение, в случае, если условием предоставления указанных межбюджетных трансфертов является централизация закупок</w:t>
      </w:r>
      <w:bookmarkStart w:id="0" w:name="Par491"/>
      <w:bookmarkEnd w:id="0"/>
      <w:r w:rsidRPr="008C650D">
        <w:rPr>
          <w:rFonts w:ascii="PT Astra Serif" w:hAnsi="PT Astra Serif"/>
          <w:sz w:val="28"/>
          <w:szCs w:val="28"/>
        </w:rPr>
        <w:t>.</w:t>
      </w:r>
    </w:p>
    <w:p w:rsidR="00B35668" w:rsidRPr="008C650D" w:rsidRDefault="00E2279E" w:rsidP="00BD16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2.2. Принимает решение о создании комиссий по осуществлению закупок (аукционной, конкурсной, котировочной, единой), определяет их состав и порядок работы. Персональный состав комиссий формируется на основании предложений заказчиков по кандидатурам для включения в состав комиссий </w:t>
      </w:r>
    </w:p>
    <w:p w:rsidR="00B35668" w:rsidRPr="008C650D" w:rsidRDefault="00B35668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- в состав аукционной, конкурсной и единой комиссий - не менее трёх представителей, </w:t>
      </w:r>
    </w:p>
    <w:p w:rsidR="00B35668" w:rsidRPr="008C650D" w:rsidRDefault="00B35668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-   в состав котировочной комиссии – не менее двух.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2.3. Осуществляет выбор оператора электронной площадки </w:t>
      </w:r>
      <w:r w:rsidRPr="008C650D">
        <w:rPr>
          <w:rFonts w:ascii="PT Astra Serif" w:hAnsi="PT Astra Serif"/>
          <w:sz w:val="28"/>
          <w:szCs w:val="28"/>
        </w:rPr>
        <w:br/>
        <w:t>для организации и проведения закупок путём аукциона в электронной форме (электронного аукциона).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2.4. Формирует извещение об осуществлении закупки, на основании технико-экономического задания заказчика разрабатывает и утверждает </w:t>
      </w:r>
      <w:r w:rsidRPr="008C650D">
        <w:rPr>
          <w:rFonts w:ascii="PT Astra Serif" w:hAnsi="PT Astra Serif"/>
          <w:sz w:val="28"/>
          <w:szCs w:val="28"/>
        </w:rPr>
        <w:lastRenderedPageBreak/>
        <w:t>документацию о закупке</w:t>
      </w:r>
      <w:r w:rsidR="009F2F48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в части сведений, не </w:t>
      </w:r>
      <w:r w:rsidR="00762BAB" w:rsidRPr="008C650D">
        <w:rPr>
          <w:rFonts w:ascii="PT Astra Serif" w:hAnsi="PT Astra Serif"/>
          <w:sz w:val="28"/>
          <w:szCs w:val="28"/>
        </w:rPr>
        <w:t>представленных в технико-экономическом задании, подготовленном заказчиком.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2.5. Разрабатывает изменение в извещение об осуществлении закупки, разрабатывает и принимает изменение в документацию о закупке</w:t>
      </w:r>
      <w:r w:rsidR="00017539" w:rsidRPr="00017539">
        <w:rPr>
          <w:rFonts w:ascii="PT Astra Serif" w:hAnsi="PT Astra Serif"/>
          <w:sz w:val="28"/>
          <w:szCs w:val="28"/>
        </w:rPr>
        <w:t xml:space="preserve"> </w:t>
      </w:r>
      <w:r w:rsidR="00017539" w:rsidRPr="008C650D">
        <w:rPr>
          <w:rFonts w:ascii="PT Astra Serif" w:hAnsi="PT Astra Serif"/>
          <w:sz w:val="28"/>
          <w:szCs w:val="28"/>
        </w:rPr>
        <w:t>на основании представленных заказчиком сведений</w:t>
      </w:r>
      <w:r w:rsidRPr="008C650D">
        <w:rPr>
          <w:rFonts w:ascii="PT Astra Serif" w:hAnsi="PT Astra Serif"/>
          <w:sz w:val="28"/>
          <w:szCs w:val="28"/>
        </w:rPr>
        <w:t>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2.6. Формирует извещение об отмене определения поставщика (подрядчика, исполнителя), в том числе об аннулировании закупки.</w:t>
      </w:r>
    </w:p>
    <w:p w:rsidR="00B35668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</w:t>
      </w:r>
      <w:r w:rsidR="008C650D" w:rsidRPr="008C650D">
        <w:rPr>
          <w:rFonts w:ascii="PT Astra Serif" w:hAnsi="PT Astra Serif"/>
          <w:sz w:val="28"/>
          <w:szCs w:val="28"/>
        </w:rPr>
        <w:t>7</w:t>
      </w:r>
      <w:r w:rsidRPr="008C650D">
        <w:rPr>
          <w:rFonts w:ascii="PT Astra Serif" w:hAnsi="PT Astra Serif"/>
          <w:sz w:val="28"/>
          <w:szCs w:val="28"/>
        </w:rPr>
        <w:t xml:space="preserve">. Формирует разъяснения положений документации о закупке </w:t>
      </w:r>
      <w:r w:rsidRPr="008C650D">
        <w:rPr>
          <w:rFonts w:ascii="PT Astra Serif" w:hAnsi="PT Astra Serif"/>
          <w:sz w:val="28"/>
          <w:szCs w:val="28"/>
        </w:rPr>
        <w:br/>
        <w:t>на основании представленных заказчиком сведений в</w:t>
      </w:r>
      <w:r w:rsidR="00B35668" w:rsidRPr="008C650D">
        <w:rPr>
          <w:rFonts w:ascii="PT Astra Serif" w:hAnsi="PT Astra Serif"/>
          <w:sz w:val="28"/>
          <w:szCs w:val="28"/>
        </w:rPr>
        <w:t xml:space="preserve"> пределах сроков, установленных </w:t>
      </w:r>
      <w:r w:rsidR="003B5555" w:rsidRPr="008C650D">
        <w:rPr>
          <w:rFonts w:ascii="PT Astra Serif" w:hAnsi="PT Astra Serif"/>
          <w:sz w:val="28"/>
          <w:szCs w:val="28"/>
        </w:rPr>
        <w:t>Законом № 44-ФЗ</w:t>
      </w:r>
      <w:r w:rsidR="00B35668" w:rsidRPr="008C650D">
        <w:rPr>
          <w:rFonts w:ascii="PT Astra Serif" w:hAnsi="PT Astra Serif"/>
          <w:sz w:val="28"/>
          <w:szCs w:val="28"/>
        </w:rPr>
        <w:t>.</w:t>
      </w:r>
    </w:p>
    <w:p w:rsidR="00066A51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</w:t>
      </w:r>
      <w:r w:rsidR="008C650D" w:rsidRPr="008C650D">
        <w:rPr>
          <w:rFonts w:ascii="PT Astra Serif" w:hAnsi="PT Astra Serif"/>
          <w:sz w:val="28"/>
          <w:szCs w:val="28"/>
        </w:rPr>
        <w:t>8</w:t>
      </w:r>
      <w:r w:rsidRPr="008C650D">
        <w:rPr>
          <w:rFonts w:ascii="PT Astra Serif" w:hAnsi="PT Astra Serif"/>
          <w:sz w:val="28"/>
          <w:szCs w:val="28"/>
        </w:rPr>
        <w:t xml:space="preserve">. </w:t>
      </w:r>
      <w:r w:rsidR="00066A51" w:rsidRPr="008C650D">
        <w:rPr>
          <w:rFonts w:ascii="PT Astra Serif" w:hAnsi="PT Astra Serif"/>
          <w:sz w:val="28"/>
          <w:szCs w:val="28"/>
        </w:rPr>
        <w:t xml:space="preserve">Предоставляет разъяснения результатов конкурса по запросам участников </w:t>
      </w:r>
      <w:proofErr w:type="gramStart"/>
      <w:r w:rsidR="00066A51" w:rsidRPr="008C650D">
        <w:rPr>
          <w:rFonts w:ascii="PT Astra Serif" w:hAnsi="PT Astra Serif"/>
          <w:sz w:val="28"/>
          <w:szCs w:val="28"/>
        </w:rPr>
        <w:t>конкурса</w:t>
      </w:r>
      <w:proofErr w:type="gramEnd"/>
      <w:r w:rsidR="00066A51" w:rsidRPr="008C650D">
        <w:rPr>
          <w:rFonts w:ascii="PT Astra Serif" w:hAnsi="PT Astra Serif"/>
          <w:sz w:val="28"/>
          <w:szCs w:val="28"/>
        </w:rPr>
        <w:t xml:space="preserve"> на основании представленных заказчиком сведений в соответствии с подпунктом 3.6 пункта 3 настоящего Порядка </w:t>
      </w:r>
    </w:p>
    <w:p w:rsidR="00066A51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</w:t>
      </w:r>
      <w:r w:rsidR="008C650D" w:rsidRPr="008C650D">
        <w:rPr>
          <w:rFonts w:ascii="PT Astra Serif" w:hAnsi="PT Astra Serif"/>
          <w:sz w:val="28"/>
          <w:szCs w:val="28"/>
        </w:rPr>
        <w:t>9</w:t>
      </w:r>
      <w:r w:rsidRPr="008C650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66A51" w:rsidRPr="008C650D">
        <w:rPr>
          <w:rFonts w:ascii="PT Astra Serif" w:hAnsi="PT Astra Serif"/>
          <w:sz w:val="28"/>
          <w:szCs w:val="28"/>
        </w:rPr>
        <w:t>Размещает в единой информационной системе в сфере закупок на сайтах операторов электронных площадок извещения об осуществлении закупок, документации о закупках, изменения в извещения об осуществлении закупок, изменения в документацию о закупках, извещения об отмене определения поставщика (подрядчика, исполнителя), разъяснения положений документации о закупке, результатов конкурса, протоколов, составленных при определении поставщиков (подрядчиков, исполнителей), осуществляемом уполномоченным органом</w:t>
      </w:r>
      <w:proofErr w:type="gramEnd"/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2.1</w:t>
      </w:r>
      <w:r w:rsidR="008C650D" w:rsidRPr="008C650D">
        <w:rPr>
          <w:rFonts w:ascii="PT Astra Serif" w:hAnsi="PT Astra Serif"/>
          <w:sz w:val="28"/>
          <w:szCs w:val="28"/>
        </w:rPr>
        <w:t>0</w:t>
      </w:r>
      <w:r w:rsidRPr="008C650D">
        <w:rPr>
          <w:rFonts w:ascii="PT Astra Serif" w:hAnsi="PT Astra Serif"/>
          <w:sz w:val="28"/>
          <w:szCs w:val="28"/>
        </w:rPr>
        <w:t>. Выступает организатором совместных конкурсов</w:t>
      </w:r>
      <w:r w:rsidR="009D00CB" w:rsidRPr="008C650D">
        <w:rPr>
          <w:rFonts w:ascii="PT Astra Serif" w:hAnsi="PT Astra Serif"/>
          <w:sz w:val="28"/>
          <w:szCs w:val="28"/>
        </w:rPr>
        <w:t>,</w:t>
      </w:r>
      <w:r w:rsidRPr="008C650D">
        <w:rPr>
          <w:rFonts w:ascii="PT Astra Serif" w:hAnsi="PT Astra Serif"/>
          <w:sz w:val="28"/>
          <w:szCs w:val="28"/>
        </w:rPr>
        <w:t xml:space="preserve"> аукционов.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2.1</w:t>
      </w:r>
      <w:r w:rsidR="008C650D" w:rsidRPr="008C650D">
        <w:rPr>
          <w:rFonts w:ascii="PT Astra Serif" w:hAnsi="PT Astra Serif"/>
          <w:sz w:val="28"/>
          <w:szCs w:val="28"/>
        </w:rPr>
        <w:t>1</w:t>
      </w:r>
      <w:r w:rsidRPr="008C650D">
        <w:rPr>
          <w:rFonts w:ascii="PT Astra Serif" w:hAnsi="PT Astra Serif"/>
          <w:sz w:val="28"/>
          <w:szCs w:val="28"/>
        </w:rPr>
        <w:t>. Осуществляет хранение протоколов, составленных при определении поставщиков (подрядчиков, исполнителей), иных документов и материалов в соответствии с законодательством.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 Заказчик осуществляет следующие функции: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3.1.Планирует закупки в соответствии с законодательством.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3.2. Направляет уполномоченному органу </w:t>
      </w:r>
      <w:proofErr w:type="gramStart"/>
      <w:r w:rsidRPr="008C650D">
        <w:rPr>
          <w:rFonts w:ascii="PT Astra Serif" w:hAnsi="PT Astra Serif"/>
          <w:sz w:val="28"/>
          <w:szCs w:val="28"/>
        </w:rPr>
        <w:t>в составе технико-экономического задания предложения по кандидатурам для включения в состав комиссий по осуществлению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закупок (аукционной, конкурсной, котировочной, единой). Количество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кандидатур для включения в состав аукционной, конкурсной и единой комиссий должно быть не менее трёх представителей, </w:t>
      </w:r>
      <w:r w:rsidRPr="008C650D">
        <w:rPr>
          <w:rFonts w:ascii="PT Astra Serif" w:hAnsi="PT Astra Serif"/>
          <w:sz w:val="28"/>
          <w:szCs w:val="28"/>
        </w:rPr>
        <w:br/>
        <w:t>а в состав котировочной комиссии – не менее двух.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506"/>
      <w:bookmarkEnd w:id="1"/>
      <w:r w:rsidRPr="008C650D">
        <w:rPr>
          <w:rFonts w:ascii="PT Astra Serif" w:hAnsi="PT Astra Serif"/>
          <w:sz w:val="28"/>
          <w:szCs w:val="28"/>
        </w:rPr>
        <w:t>3.3. Формирует технико-экономическое задание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в соответствии </w:t>
      </w:r>
      <w:r w:rsidRPr="008C650D">
        <w:rPr>
          <w:rFonts w:ascii="PT Astra Serif" w:hAnsi="PT Astra Serif"/>
          <w:sz w:val="28"/>
          <w:szCs w:val="28"/>
        </w:rPr>
        <w:br/>
        <w:t xml:space="preserve">с требованиями </w:t>
      </w:r>
      <w:r w:rsidR="003B5555" w:rsidRPr="008C650D">
        <w:rPr>
          <w:rFonts w:ascii="PT Astra Serif" w:hAnsi="PT Astra Serif"/>
          <w:sz w:val="28"/>
          <w:szCs w:val="28"/>
        </w:rPr>
        <w:t>Закона № 44-ФЗ</w:t>
      </w:r>
      <w:r w:rsidRPr="008C650D">
        <w:rPr>
          <w:rFonts w:ascii="PT Astra Serif" w:hAnsi="PT Astra Serif"/>
          <w:sz w:val="28"/>
          <w:szCs w:val="28"/>
        </w:rPr>
        <w:t>, которое должно содержать: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C650D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почты, номер контактного телефона, фамилию, имя, отчество</w:t>
      </w:r>
      <w:r w:rsidR="006C0259" w:rsidRPr="008C650D">
        <w:rPr>
          <w:rFonts w:ascii="PT Astra Serif" w:hAnsi="PT Astra Serif"/>
          <w:sz w:val="28"/>
          <w:szCs w:val="28"/>
        </w:rPr>
        <w:t xml:space="preserve"> (в случае его наличия)</w:t>
      </w:r>
      <w:r w:rsidRPr="008C650D">
        <w:rPr>
          <w:rFonts w:ascii="PT Astra Serif" w:hAnsi="PT Astra Serif"/>
          <w:sz w:val="28"/>
          <w:szCs w:val="28"/>
        </w:rPr>
        <w:t xml:space="preserve"> ответственного должностного лица заказчика;</w:t>
      </w:r>
      <w:proofErr w:type="gramEnd"/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способ определения поставщика (подрядчика, исполнителя);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информацию об ограничении участия в определении поставщика (подрядчика, исполнителя);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информацию о предоставлении преимуществ участникам закупок</w:t>
      </w:r>
      <w:r w:rsidR="006C0259" w:rsidRPr="008C650D">
        <w:rPr>
          <w:rFonts w:ascii="PT Astra Serif" w:hAnsi="PT Astra Serif"/>
          <w:sz w:val="28"/>
          <w:szCs w:val="28"/>
        </w:rPr>
        <w:t xml:space="preserve"> в соответствии со статьями 28 и 29 </w:t>
      </w:r>
      <w:r w:rsidR="00D21287" w:rsidRPr="008C650D">
        <w:rPr>
          <w:rFonts w:ascii="PT Astra Serif" w:hAnsi="PT Astra Serif"/>
          <w:sz w:val="28"/>
          <w:szCs w:val="28"/>
        </w:rPr>
        <w:t>Закон</w:t>
      </w:r>
      <w:r w:rsidR="00D21287">
        <w:rPr>
          <w:rFonts w:ascii="PT Astra Serif" w:hAnsi="PT Astra Serif"/>
          <w:sz w:val="28"/>
          <w:szCs w:val="28"/>
        </w:rPr>
        <w:t>а</w:t>
      </w:r>
      <w:r w:rsidR="00D21287" w:rsidRPr="008C650D">
        <w:rPr>
          <w:rFonts w:ascii="PT Astra Serif" w:hAnsi="PT Astra Serif"/>
          <w:sz w:val="28"/>
          <w:szCs w:val="28"/>
        </w:rPr>
        <w:t xml:space="preserve"> № 44-ФЗ</w:t>
      </w:r>
      <w:r w:rsidRPr="008C650D">
        <w:rPr>
          <w:rFonts w:ascii="PT Astra Serif" w:hAnsi="PT Astra Serif"/>
          <w:sz w:val="28"/>
          <w:szCs w:val="28"/>
        </w:rPr>
        <w:t>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информацию об условиях, запретах, ограничениях допуска товаров, происходящих из иностранного государства или группы иностранных </w:t>
      </w:r>
      <w:r w:rsidRPr="008C650D">
        <w:rPr>
          <w:rFonts w:ascii="PT Astra Serif" w:hAnsi="PT Astra Serif"/>
          <w:sz w:val="28"/>
          <w:szCs w:val="28"/>
        </w:rPr>
        <w:lastRenderedPageBreak/>
        <w:t>государств, работ, услуг, соответственно выполняемых, оказываемых иностранными лицами;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идентификационный код закупки</w:t>
      </w:r>
      <w:r w:rsidR="006C0259" w:rsidRPr="008C650D">
        <w:rPr>
          <w:rFonts w:ascii="PT Astra Serif" w:hAnsi="PT Astra Serif"/>
          <w:sz w:val="28"/>
          <w:szCs w:val="28"/>
        </w:rPr>
        <w:t>, а в случае осуществления закупки в соответствии с частями 4, 4</w:t>
      </w:r>
      <w:r w:rsidR="006C0259" w:rsidRPr="008C650D">
        <w:rPr>
          <w:rFonts w:ascii="PT Astra Serif" w:hAnsi="PT Astra Serif"/>
          <w:sz w:val="28"/>
          <w:szCs w:val="28"/>
          <w:vertAlign w:val="superscript"/>
        </w:rPr>
        <w:t>1</w:t>
      </w:r>
      <w:r w:rsidR="006C0259" w:rsidRPr="008C650D">
        <w:rPr>
          <w:rFonts w:ascii="PT Astra Serif" w:hAnsi="PT Astra Serif"/>
          <w:sz w:val="28"/>
          <w:szCs w:val="28"/>
        </w:rPr>
        <w:t xml:space="preserve"> и 5 статьи 15 </w:t>
      </w:r>
      <w:r w:rsidR="00D21287" w:rsidRPr="008C650D">
        <w:rPr>
          <w:rFonts w:ascii="PT Astra Serif" w:hAnsi="PT Astra Serif"/>
          <w:sz w:val="28"/>
          <w:szCs w:val="28"/>
        </w:rPr>
        <w:t>Закон</w:t>
      </w:r>
      <w:r w:rsidR="00D21287">
        <w:rPr>
          <w:rFonts w:ascii="PT Astra Serif" w:hAnsi="PT Astra Serif"/>
          <w:sz w:val="28"/>
          <w:szCs w:val="28"/>
        </w:rPr>
        <w:t>а</w:t>
      </w:r>
      <w:r w:rsidR="00D21287" w:rsidRPr="008C650D">
        <w:rPr>
          <w:rFonts w:ascii="PT Astra Serif" w:hAnsi="PT Astra Serif"/>
          <w:sz w:val="28"/>
          <w:szCs w:val="28"/>
        </w:rPr>
        <w:t xml:space="preserve"> № 44-ФЗ </w:t>
      </w:r>
      <w:r w:rsidR="006C0259" w:rsidRPr="008C650D">
        <w:rPr>
          <w:rFonts w:ascii="PT Astra Serif" w:hAnsi="PT Astra Serif"/>
          <w:sz w:val="28"/>
          <w:szCs w:val="28"/>
        </w:rPr>
        <w:t>– также указание на соответствующую часть статьи 15 Федерального закона № 44-ФЗ, в соответствии с которой осуществляется закупка. При этом при осуществлении закупки в соответствии с частью 5 статьи 15 Федерального закона № 44-ФЗ к заявке на закупку (технико-экономическому заданию) должны быть приложены копия договора (копия соглашения), указанные в данной части» (в случае распространения нормативного правового акта на юридических лиц)</w:t>
      </w:r>
      <w:r w:rsidRPr="008C650D">
        <w:rPr>
          <w:rFonts w:ascii="PT Astra Serif" w:hAnsi="PT Astra Serif"/>
          <w:sz w:val="28"/>
          <w:szCs w:val="28"/>
        </w:rPr>
        <w:t>;</w:t>
      </w:r>
    </w:p>
    <w:p w:rsidR="00E2279E" w:rsidRPr="008C650D" w:rsidRDefault="006C0259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код позиции товара, работы, услуги согласно каталогу товаров, работ, услуг для обеспечения государственных и муниципальных нужд (далее – КТРУ). В случае отсутствия соответствующего кода в КТРУ указывается код позиции товара, работы, услуги по Общероссийскому классификатору продукции по видам экономической деятельности</w:t>
      </w:r>
      <w:r w:rsidR="00E2279E" w:rsidRPr="008C650D">
        <w:rPr>
          <w:rFonts w:ascii="PT Astra Serif" w:hAnsi="PT Astra Serif"/>
          <w:sz w:val="28"/>
          <w:szCs w:val="28"/>
        </w:rPr>
        <w:t>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наименование объекта закупки, в том числе информацию о выделении лотов в случае, если заказчиком принято решение о выделении лотов </w:t>
      </w:r>
      <w:r w:rsidRPr="008C650D">
        <w:rPr>
          <w:rFonts w:ascii="PT Astra Serif" w:hAnsi="PT Astra Serif"/>
          <w:sz w:val="28"/>
          <w:szCs w:val="28"/>
        </w:rPr>
        <w:br/>
        <w:t>при осуществлении закупки путём проведения конкурса;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описание объекта закупки, в том числе показатели, позволяющие определить соответствие </w:t>
      </w:r>
      <w:proofErr w:type="gramStart"/>
      <w:r w:rsidRPr="008C650D">
        <w:rPr>
          <w:rFonts w:ascii="PT Astra Serif" w:hAnsi="PT Astra Serif"/>
          <w:sz w:val="28"/>
          <w:szCs w:val="28"/>
        </w:rPr>
        <w:t>закупаемых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товара, работы, услуги потребностям заказчика, и количество;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место доставки товара, являющегося предметом контракта,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место выполнения работы или оказания услуги, </w:t>
      </w:r>
      <w:proofErr w:type="gramStart"/>
      <w:r w:rsidRPr="008C650D">
        <w:rPr>
          <w:rFonts w:ascii="PT Astra Serif" w:hAnsi="PT Astra Serif"/>
          <w:sz w:val="28"/>
          <w:szCs w:val="28"/>
        </w:rPr>
        <w:t>являющихся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предметом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сроки поставки товара или завершения работы либо график оказания услуг;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начальную (максимальную) цену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обоснование начальной (максимальной) цены контракта (лота);</w:t>
      </w:r>
    </w:p>
    <w:p w:rsidR="00E2279E" w:rsidRPr="008C650D" w:rsidRDefault="00E2279E" w:rsidP="008C650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8C650D">
        <w:rPr>
          <w:rFonts w:ascii="PT Astra Serif" w:hAnsi="PT Astra Serif"/>
          <w:sz w:val="28"/>
          <w:szCs w:val="28"/>
        </w:rPr>
        <w:t xml:space="preserve">цену запасных частей или каждой запасной части к технике, оборудованию, цену единицы работы или услуги в случае, если </w:t>
      </w:r>
      <w:r w:rsidRPr="008C650D">
        <w:rPr>
          <w:rFonts w:ascii="PT Astra Serif" w:hAnsi="PT Astra Serif"/>
          <w:sz w:val="28"/>
          <w:szCs w:val="28"/>
        </w:rPr>
        <w:br/>
        <w:t xml:space="preserve">при заключении контракта объём подлежащих выполнению работ </w:t>
      </w:r>
      <w:r w:rsidRPr="008C650D">
        <w:rPr>
          <w:rFonts w:ascii="PT Astra Serif" w:hAnsi="PT Astra Serif"/>
          <w:sz w:val="28"/>
          <w:szCs w:val="28"/>
        </w:rPr>
        <w:br/>
        <w:t>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</w:t>
      </w:r>
      <w:r w:rsidRPr="008C650D">
        <w:rPr>
          <w:rFonts w:ascii="PT Astra Serif" w:hAnsi="PT Astra Serif"/>
          <w:sz w:val="28"/>
          <w:szCs w:val="28"/>
        </w:rPr>
        <w:br/>
        <w:t>по проведению оценки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невозможно определить;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информацию о валюте, используемой для формирования цены контракта </w:t>
      </w:r>
      <w:r w:rsidRPr="008C650D">
        <w:rPr>
          <w:rFonts w:ascii="PT Astra Serif" w:hAnsi="PT Astra Serif"/>
          <w:sz w:val="28"/>
          <w:szCs w:val="28"/>
        </w:rPr>
        <w:br/>
        <w:t>и расчётов с поставщиком (подрядчиком, исполнителем);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источник финансирования</w:t>
      </w:r>
      <w:r w:rsidR="005363A5" w:rsidRPr="008C650D">
        <w:rPr>
          <w:rFonts w:ascii="PT Astra Serif" w:hAnsi="PT Astra Serif"/>
          <w:sz w:val="28"/>
          <w:szCs w:val="28"/>
        </w:rPr>
        <w:t xml:space="preserve"> </w:t>
      </w:r>
      <w:r w:rsidR="00C40F29" w:rsidRPr="008C650D">
        <w:rPr>
          <w:rFonts w:ascii="PT Astra Serif" w:hAnsi="PT Astra Serif"/>
          <w:sz w:val="28"/>
          <w:szCs w:val="28"/>
        </w:rPr>
        <w:t>(</w:t>
      </w:r>
      <w:r w:rsidR="00096B98" w:rsidRPr="008C650D">
        <w:rPr>
          <w:rFonts w:ascii="PT Astra Serif" w:hAnsi="PT Astra Serif"/>
          <w:sz w:val="28"/>
          <w:szCs w:val="28"/>
        </w:rPr>
        <w:t>с указанием формы, условий и источников предоставления межбюджетных трансфертов в рамках заключенных соглашений с отраслевыми Министерствами.</w:t>
      </w:r>
      <w:r w:rsidR="00C40F29" w:rsidRPr="008C650D">
        <w:rPr>
          <w:rFonts w:ascii="PT Astra Serif" w:hAnsi="PT Astra Serif"/>
          <w:sz w:val="28"/>
          <w:szCs w:val="28"/>
        </w:rPr>
        <w:t>)</w:t>
      </w:r>
      <w:r w:rsidRPr="008C650D">
        <w:rPr>
          <w:rFonts w:ascii="PT Astra Serif" w:hAnsi="PT Astra Serif"/>
          <w:sz w:val="28"/>
          <w:szCs w:val="28"/>
        </w:rPr>
        <w:t>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информацию о возможности заказчика изменить условия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информацию о возможности одностороннего отказа от исполнения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информацию о возможности заказчика заключить контракты</w:t>
      </w:r>
      <w:r w:rsidRPr="008C650D">
        <w:rPr>
          <w:rFonts w:ascii="PT Astra Serif" w:hAnsi="PT Astra Serif"/>
          <w:sz w:val="28"/>
          <w:szCs w:val="28"/>
        </w:rPr>
        <w:br/>
        <w:t>с несколькими участниками открытого конкурса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>при осуществлении закупки путём проведения конкурса;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lastRenderedPageBreak/>
        <w:t>информацию о возможности заказчика увеличить количество поставляемого товара при заключении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информацию о контрактной службе, контрактном управляющем, </w:t>
      </w:r>
      <w:proofErr w:type="gramStart"/>
      <w:r w:rsidRPr="008C650D">
        <w:rPr>
          <w:rFonts w:ascii="PT Astra Serif" w:hAnsi="PT Astra Serif"/>
          <w:sz w:val="28"/>
          <w:szCs w:val="28"/>
        </w:rPr>
        <w:t>ответственных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за заключение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размер и порядок предоставления обеспечения исполнения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информацию о банковском сопровождении контракта;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размер обеспечения заявок на участие в закупке;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требования к участникам закупки и исчерпывающий перечень документов, подтверждающих соответствие участника закупки требованиям к участникам закупки,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>и дополнительным требованиям;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перечень документов, подтверждающих соответствие товара, работы </w:t>
      </w:r>
      <w:r w:rsidRPr="008C650D">
        <w:rPr>
          <w:rFonts w:ascii="PT Astra Serif" w:hAnsi="PT Astra Serif"/>
          <w:sz w:val="28"/>
          <w:szCs w:val="28"/>
        </w:rPr>
        <w:br/>
        <w:t>или услуги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товару, работе или услуге;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критерии оценки заявок на участие в закупке, величины значимости этих критериев</w:t>
      </w:r>
      <w:r w:rsidR="00B35668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>при осуществлении закупки путём проведения конкурса;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pacing w:val="-4"/>
          <w:sz w:val="28"/>
          <w:szCs w:val="28"/>
        </w:rPr>
      </w:pPr>
      <w:r w:rsidRPr="008C650D">
        <w:rPr>
          <w:rFonts w:ascii="PT Astra Serif" w:hAnsi="PT Astra Serif"/>
          <w:spacing w:val="-4"/>
          <w:sz w:val="28"/>
          <w:szCs w:val="28"/>
        </w:rPr>
        <w:t xml:space="preserve">проект контракта или договора (в случае проведения конкурса </w:t>
      </w:r>
      <w:r w:rsidRPr="008C650D">
        <w:rPr>
          <w:rFonts w:ascii="PT Astra Serif" w:hAnsi="PT Astra Serif"/>
          <w:spacing w:val="-4"/>
          <w:sz w:val="28"/>
          <w:szCs w:val="28"/>
        </w:rPr>
        <w:br/>
        <w:t>по нескольким лотам проект контракта или договора в отношении каждого лота).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3.4. Утверждает документацию о закупке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в части сведений, </w:t>
      </w:r>
      <w:r w:rsidR="00D76718" w:rsidRPr="008C650D">
        <w:rPr>
          <w:rFonts w:ascii="PT Astra Serif" w:hAnsi="PT Astra Serif"/>
          <w:sz w:val="28"/>
          <w:szCs w:val="28"/>
        </w:rPr>
        <w:t xml:space="preserve">содержащихся в представленном технико-экономическом задании. 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3.5. Принимает решения и извещает уполномоченный орган </w:t>
      </w:r>
      <w:r w:rsidRPr="008C650D">
        <w:rPr>
          <w:rFonts w:ascii="PT Astra Serif" w:hAnsi="PT Astra Serif"/>
          <w:sz w:val="28"/>
          <w:szCs w:val="28"/>
        </w:rPr>
        <w:br/>
        <w:t xml:space="preserve">о необходимости внесения изменений в извещения об осуществлении закупки, документацию о закупке, об отмене определения поставщика (подрядчика, исполнителя), в том числе об аннулировании закупки, с учётом сроков, предусмотренных </w:t>
      </w:r>
      <w:r w:rsidR="003B5555" w:rsidRPr="008C650D">
        <w:rPr>
          <w:rFonts w:ascii="PT Astra Serif" w:hAnsi="PT Astra Serif"/>
          <w:sz w:val="28"/>
          <w:szCs w:val="28"/>
        </w:rPr>
        <w:t>Законом № 44-ФЗ</w:t>
      </w:r>
      <w:r w:rsidRPr="008C650D">
        <w:rPr>
          <w:rFonts w:ascii="PT Astra Serif" w:hAnsi="PT Astra Serif"/>
          <w:sz w:val="28"/>
          <w:szCs w:val="28"/>
        </w:rPr>
        <w:t>, предписаниями контрольных органов или судебными решениями.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3.6. Предоставляет разъяснения положений документации о закупке</w:t>
      </w:r>
      <w:r w:rsidR="006C0259" w:rsidRPr="008C650D">
        <w:rPr>
          <w:rFonts w:ascii="PT Astra Serif" w:hAnsi="PT Astra Serif"/>
          <w:sz w:val="28"/>
          <w:szCs w:val="28"/>
        </w:rPr>
        <w:t xml:space="preserve">, результатов конкурса </w:t>
      </w:r>
      <w:r w:rsidRPr="008C650D">
        <w:rPr>
          <w:rFonts w:ascii="PT Astra Serif" w:hAnsi="PT Astra Serif"/>
          <w:sz w:val="28"/>
          <w:szCs w:val="28"/>
        </w:rPr>
        <w:t xml:space="preserve">по запросам уполномоченного органа в пределах сроков, установленных </w:t>
      </w:r>
      <w:r w:rsidR="003B5555" w:rsidRPr="008C650D">
        <w:rPr>
          <w:rFonts w:ascii="PT Astra Serif" w:hAnsi="PT Astra Serif"/>
          <w:sz w:val="28"/>
          <w:szCs w:val="28"/>
        </w:rPr>
        <w:t>Законом № 44-ФЗ</w:t>
      </w:r>
      <w:r w:rsidRPr="008C650D">
        <w:rPr>
          <w:rFonts w:ascii="PT Astra Serif" w:hAnsi="PT Astra Serif"/>
          <w:sz w:val="28"/>
          <w:szCs w:val="28"/>
        </w:rPr>
        <w:t>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</w:t>
      </w:r>
      <w:r w:rsidR="008C650D" w:rsidRPr="008C650D">
        <w:rPr>
          <w:rFonts w:ascii="PT Astra Serif" w:hAnsi="PT Astra Serif"/>
          <w:sz w:val="28"/>
          <w:szCs w:val="28"/>
        </w:rPr>
        <w:t>7</w:t>
      </w:r>
      <w:r w:rsidRPr="008C650D">
        <w:rPr>
          <w:rFonts w:ascii="PT Astra Serif" w:hAnsi="PT Astra Serif"/>
          <w:sz w:val="28"/>
          <w:szCs w:val="28"/>
        </w:rPr>
        <w:t>. При проведении конкурсов в целях обеспечения экспертной оценки конкурсной документации, заявок на участие в конкурсах, осуществляемой</w:t>
      </w:r>
      <w:r w:rsidRPr="008C650D">
        <w:rPr>
          <w:rFonts w:ascii="PT Astra Serif" w:hAnsi="PT Astra Serif"/>
          <w:sz w:val="28"/>
          <w:szCs w:val="28"/>
        </w:rPr>
        <w:br/>
        <w:t>в ходе проведения предквалификационного отбора участников конкурса, оценки соответствия участников конкурсов дополнительным требованиям заказчик вправе привлекать экспертов, экспертные организации.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</w:t>
      </w:r>
      <w:r w:rsidR="008C650D" w:rsidRPr="008C650D">
        <w:rPr>
          <w:rFonts w:ascii="PT Astra Serif" w:hAnsi="PT Astra Serif"/>
          <w:sz w:val="28"/>
          <w:szCs w:val="28"/>
        </w:rPr>
        <w:t>8</w:t>
      </w:r>
      <w:r w:rsidRPr="008C650D">
        <w:rPr>
          <w:rFonts w:ascii="PT Astra Serif" w:hAnsi="PT Astra Serif"/>
          <w:sz w:val="28"/>
          <w:szCs w:val="28"/>
        </w:rPr>
        <w:t xml:space="preserve">. Передаёт протоколы заседаний комиссий по осуществлению закупок </w:t>
      </w:r>
      <w:r w:rsidRPr="008C650D">
        <w:rPr>
          <w:rFonts w:ascii="PT Astra Serif" w:hAnsi="PT Astra Serif"/>
          <w:sz w:val="28"/>
          <w:szCs w:val="28"/>
        </w:rPr>
        <w:br/>
        <w:t xml:space="preserve">и проекты контрактов участнику закупки, с которым заключается контракт, </w:t>
      </w:r>
      <w:r w:rsidRPr="008C650D">
        <w:rPr>
          <w:rFonts w:ascii="PT Astra Serif" w:hAnsi="PT Astra Serif"/>
          <w:sz w:val="28"/>
          <w:szCs w:val="28"/>
        </w:rPr>
        <w:br/>
        <w:t>в порядке и сроки, установленные законодательством.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</w:t>
      </w:r>
      <w:r w:rsidR="008C650D" w:rsidRPr="008C650D">
        <w:rPr>
          <w:rFonts w:ascii="PT Astra Serif" w:hAnsi="PT Astra Serif"/>
          <w:sz w:val="28"/>
          <w:szCs w:val="28"/>
        </w:rPr>
        <w:t>9</w:t>
      </w:r>
      <w:r w:rsidRPr="008C650D">
        <w:rPr>
          <w:rFonts w:ascii="PT Astra Serif" w:hAnsi="PT Astra Serif"/>
          <w:sz w:val="28"/>
          <w:szCs w:val="28"/>
        </w:rPr>
        <w:t>. В порядке и сроки, установленные законодательством, осуществляет все действия по подписанию (включая направление проекта контракта), изменению, расторжению и исполнению контракта по итогам определения поставщика (подрядчика, исполнителя).</w:t>
      </w:r>
    </w:p>
    <w:p w:rsidR="003B1291" w:rsidRPr="008C650D" w:rsidRDefault="003B1291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3.1</w:t>
      </w:r>
      <w:r w:rsidR="008C650D" w:rsidRPr="008C650D">
        <w:rPr>
          <w:rFonts w:ascii="PT Astra Serif" w:hAnsi="PT Astra Serif"/>
          <w:sz w:val="28"/>
          <w:szCs w:val="28"/>
        </w:rPr>
        <w:t>0</w:t>
      </w:r>
      <w:r w:rsidRPr="008C650D">
        <w:rPr>
          <w:rFonts w:ascii="PT Astra Serif" w:hAnsi="PT Astra Serif"/>
          <w:sz w:val="28"/>
          <w:szCs w:val="28"/>
        </w:rPr>
        <w:t xml:space="preserve">. Осуществляет прием и возврат денежных средств, внесенных в </w:t>
      </w:r>
      <w:r w:rsidRPr="008C650D">
        <w:rPr>
          <w:rFonts w:ascii="PT Astra Serif" w:hAnsi="PT Astra Serif"/>
          <w:sz w:val="28"/>
          <w:szCs w:val="28"/>
        </w:rPr>
        <w:lastRenderedPageBreak/>
        <w:t>качестве обеспечения заявки на участие в конкурсе.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4. Проведение процедуры определения поставщика (подрядчика, исполнителя):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4.1. Технико-экономическое задание оформляется на официальном бланке заказчика и представляется на бумажном и электронном носителях </w:t>
      </w:r>
      <w:r w:rsidRPr="008C650D">
        <w:rPr>
          <w:rFonts w:ascii="PT Astra Serif" w:hAnsi="PT Astra Serif"/>
          <w:sz w:val="28"/>
          <w:szCs w:val="28"/>
        </w:rPr>
        <w:br/>
        <w:t>в уполномоченный орган.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4.2. </w:t>
      </w:r>
      <w:proofErr w:type="gramStart"/>
      <w:r w:rsidRPr="008C650D">
        <w:rPr>
          <w:rFonts w:ascii="PT Astra Serif" w:hAnsi="PT Astra Serif"/>
          <w:sz w:val="28"/>
          <w:szCs w:val="28"/>
        </w:rPr>
        <w:t>Технико-экономическое задание подаётся в уполномоченный орган заблаговременно (с учётом сроков его рассмотрения, проведения процедур определения поставщика (подрядчика, исполнителя).</w:t>
      </w:r>
      <w:proofErr w:type="gramEnd"/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Максимальный срок рассмотрения технико-экономического задания уполномоченным органом составляет </w:t>
      </w:r>
      <w:r w:rsidR="00735304" w:rsidRPr="008C650D">
        <w:rPr>
          <w:rFonts w:ascii="PT Astra Serif" w:hAnsi="PT Astra Serif"/>
          <w:sz w:val="28"/>
          <w:szCs w:val="28"/>
        </w:rPr>
        <w:t xml:space="preserve">3 </w:t>
      </w:r>
      <w:r w:rsidRPr="008C650D">
        <w:rPr>
          <w:rFonts w:ascii="PT Astra Serif" w:hAnsi="PT Astra Serif"/>
          <w:sz w:val="28"/>
          <w:szCs w:val="28"/>
        </w:rPr>
        <w:t>рабочих дн</w:t>
      </w:r>
      <w:r w:rsidR="00735304" w:rsidRPr="008C650D">
        <w:rPr>
          <w:rFonts w:ascii="PT Astra Serif" w:hAnsi="PT Astra Serif"/>
          <w:sz w:val="28"/>
          <w:szCs w:val="28"/>
        </w:rPr>
        <w:t>я</w:t>
      </w:r>
      <w:r w:rsidRPr="008C650D">
        <w:rPr>
          <w:rFonts w:ascii="PT Astra Serif" w:hAnsi="PT Astra Serif"/>
          <w:sz w:val="28"/>
          <w:szCs w:val="28"/>
        </w:rPr>
        <w:t xml:space="preserve"> с момента </w:t>
      </w:r>
      <w:r w:rsidRPr="008C650D">
        <w:rPr>
          <w:rFonts w:ascii="PT Astra Serif" w:hAnsi="PT Astra Serif"/>
          <w:sz w:val="28"/>
          <w:szCs w:val="28"/>
        </w:rPr>
        <w:br/>
        <w:t>его регистрации.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4.3. Уполномоченный орган по результатам рассмотрения технико-экономического задания возвращает его для доработки в случае непредставления или представления неполной информации, предусмотренной </w:t>
      </w:r>
      <w:hyperlink w:anchor="Par506" w:tooltip="3.2. Формирует технико-экономическое задание, которое должно содержать:" w:history="1">
        <w:r w:rsidRPr="008C650D">
          <w:rPr>
            <w:rFonts w:ascii="PT Astra Serif" w:hAnsi="PT Astra Serif"/>
            <w:sz w:val="28"/>
            <w:szCs w:val="28"/>
          </w:rPr>
          <w:t>подпунктом 3.3 пункта 3</w:t>
        </w:r>
      </w:hyperlink>
      <w:r w:rsidRPr="008C650D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4.4. Уполномоченный орган отказывает заказчику в осуществлении закупки в случае невозможности им доработки либо отказа от доработки представленного технико-экономического задания.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4.5. Уполномоченный орган не принимает решения об отмене определения поставщика (подрядчика, исполнителя), о внесении изменений в документацию о закупке, которые вносятся заказчиком с нарушением сроков, установленных законодательством.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5. Ответственность: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>5.1. Должностные лица заказчика несут ответственность за содержание, достоверность и соответствие законодательству сведений,</w:t>
      </w:r>
      <w:r w:rsidR="007179DA" w:rsidRPr="008C650D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 xml:space="preserve">утверждённых </w:t>
      </w:r>
      <w:r w:rsidRPr="008C650D">
        <w:rPr>
          <w:rFonts w:ascii="PT Astra Serif" w:hAnsi="PT Astra Serif"/>
          <w:sz w:val="28"/>
          <w:szCs w:val="28"/>
        </w:rPr>
        <w:br/>
        <w:t>в составе документации о закупке, в соответствии с подпунктом 3.4</w:t>
      </w:r>
      <w:r w:rsidR="008E7699">
        <w:rPr>
          <w:rFonts w:ascii="PT Astra Serif" w:hAnsi="PT Astra Serif"/>
          <w:sz w:val="28"/>
          <w:szCs w:val="28"/>
        </w:rPr>
        <w:t xml:space="preserve"> </w:t>
      </w:r>
      <w:r w:rsidRPr="008C650D">
        <w:rPr>
          <w:rFonts w:ascii="PT Astra Serif" w:hAnsi="PT Astra Serif"/>
          <w:sz w:val="28"/>
          <w:szCs w:val="28"/>
        </w:rPr>
        <w:t>пункта 3 настоящего Порядка.</w:t>
      </w:r>
    </w:p>
    <w:p w:rsidR="00762BAB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5.2. Должностные лица уполномоченного органа несут ответственность </w:t>
      </w:r>
      <w:r w:rsidRPr="008C650D">
        <w:rPr>
          <w:rFonts w:ascii="PT Astra Serif" w:hAnsi="PT Astra Serif"/>
          <w:sz w:val="28"/>
          <w:szCs w:val="28"/>
        </w:rPr>
        <w:br/>
        <w:t>за содержание, достоверность и соответствие законодательству сведений, утверждённых в составе документации о закупке,</w:t>
      </w:r>
      <w:r w:rsidR="00762BAB" w:rsidRPr="008C650D">
        <w:rPr>
          <w:rFonts w:ascii="PT Astra Serif" w:hAnsi="PT Astra Serif"/>
          <w:sz w:val="28"/>
          <w:szCs w:val="28"/>
        </w:rPr>
        <w:t xml:space="preserve"> за исключением сведений, представленных в технико-экономическом задании.</w:t>
      </w:r>
    </w:p>
    <w:p w:rsidR="00E2279E" w:rsidRPr="008C650D" w:rsidRDefault="00E2279E" w:rsidP="008C650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C650D">
        <w:rPr>
          <w:rFonts w:ascii="PT Astra Serif" w:hAnsi="PT Astra Serif"/>
          <w:sz w:val="28"/>
          <w:szCs w:val="28"/>
        </w:rPr>
        <w:t xml:space="preserve">5.3. В случае </w:t>
      </w:r>
      <w:proofErr w:type="spellStart"/>
      <w:r w:rsidRPr="008C650D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8C650D">
        <w:rPr>
          <w:rFonts w:ascii="PT Astra Serif" w:hAnsi="PT Astra Serif"/>
          <w:sz w:val="28"/>
          <w:szCs w:val="28"/>
        </w:rPr>
        <w:t xml:space="preserve"> разъяснений положений документации либо предоставления разъяснений положений документа</w:t>
      </w:r>
      <w:r w:rsidR="003B5555" w:rsidRPr="008C650D">
        <w:rPr>
          <w:rFonts w:ascii="PT Astra Serif" w:hAnsi="PT Astra Serif"/>
          <w:sz w:val="28"/>
          <w:szCs w:val="28"/>
        </w:rPr>
        <w:t>ции позже срока, установленного Законом №</w:t>
      </w:r>
      <w:bookmarkStart w:id="2" w:name="_GoBack"/>
      <w:bookmarkEnd w:id="2"/>
      <w:r w:rsidR="003B5555" w:rsidRPr="008C650D">
        <w:rPr>
          <w:rFonts w:ascii="PT Astra Serif" w:hAnsi="PT Astra Serif"/>
          <w:sz w:val="28"/>
          <w:szCs w:val="28"/>
        </w:rPr>
        <w:t xml:space="preserve"> 44-ФЗ, </w:t>
      </w:r>
      <w:r w:rsidRPr="008C650D">
        <w:rPr>
          <w:rFonts w:ascii="PT Astra Serif" w:hAnsi="PT Astra Serif"/>
          <w:sz w:val="28"/>
          <w:szCs w:val="28"/>
        </w:rPr>
        <w:t xml:space="preserve">ответственность за несоблюдение </w:t>
      </w:r>
      <w:proofErr w:type="gramStart"/>
      <w:r w:rsidRPr="008C650D">
        <w:rPr>
          <w:rFonts w:ascii="PT Astra Serif" w:hAnsi="PT Astra Serif"/>
          <w:sz w:val="28"/>
          <w:szCs w:val="28"/>
        </w:rPr>
        <w:t>сроков предоставления разъяснений положений документации</w:t>
      </w:r>
      <w:proofErr w:type="gramEnd"/>
      <w:r w:rsidRPr="008C650D">
        <w:rPr>
          <w:rFonts w:ascii="PT Astra Serif" w:hAnsi="PT Astra Serif"/>
          <w:sz w:val="28"/>
          <w:szCs w:val="28"/>
        </w:rPr>
        <w:t xml:space="preserve"> в соответствии с действующим законодательством несёт должностное лицо заказчика.</w:t>
      </w:r>
    </w:p>
    <w:p w:rsidR="00CD19A7" w:rsidRPr="008C650D" w:rsidRDefault="00CD19A7" w:rsidP="008C650D">
      <w:pPr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9A7" w:rsidRPr="008C650D" w:rsidRDefault="00CD19A7" w:rsidP="008C650D">
      <w:pPr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8"/>
          <w:szCs w:val="28"/>
        </w:rPr>
      </w:pPr>
    </w:p>
    <w:p w:rsidR="00762BAB" w:rsidRDefault="00762BAB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735304" w:rsidRDefault="00735304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197F49" w:rsidRDefault="00197F49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D21287" w:rsidRDefault="00D21287" w:rsidP="00CD19A7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sectPr w:rsidR="00D21287" w:rsidSect="008076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700B"/>
    <w:multiLevelType w:val="hybridMultilevel"/>
    <w:tmpl w:val="3774EF5E"/>
    <w:lvl w:ilvl="0" w:tplc="BDA4E8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AAC"/>
    <w:rsid w:val="0000787B"/>
    <w:rsid w:val="000147EF"/>
    <w:rsid w:val="00017539"/>
    <w:rsid w:val="00035278"/>
    <w:rsid w:val="00061BFB"/>
    <w:rsid w:val="00066A51"/>
    <w:rsid w:val="00071DB2"/>
    <w:rsid w:val="000731B1"/>
    <w:rsid w:val="00096B98"/>
    <w:rsid w:val="000A31F4"/>
    <w:rsid w:val="000F49CF"/>
    <w:rsid w:val="001049BF"/>
    <w:rsid w:val="001141DF"/>
    <w:rsid w:val="00117789"/>
    <w:rsid w:val="001340D8"/>
    <w:rsid w:val="0013657D"/>
    <w:rsid w:val="001761C8"/>
    <w:rsid w:val="00197F49"/>
    <w:rsid w:val="00222516"/>
    <w:rsid w:val="00243307"/>
    <w:rsid w:val="00266F65"/>
    <w:rsid w:val="002A0C7D"/>
    <w:rsid w:val="002D63F8"/>
    <w:rsid w:val="002F0025"/>
    <w:rsid w:val="00314130"/>
    <w:rsid w:val="0031715C"/>
    <w:rsid w:val="003537C8"/>
    <w:rsid w:val="00354F51"/>
    <w:rsid w:val="0039651F"/>
    <w:rsid w:val="00396FFD"/>
    <w:rsid w:val="003B1291"/>
    <w:rsid w:val="003B2E26"/>
    <w:rsid w:val="003B5555"/>
    <w:rsid w:val="003F0A7A"/>
    <w:rsid w:val="00412FC1"/>
    <w:rsid w:val="00456C42"/>
    <w:rsid w:val="004574D9"/>
    <w:rsid w:val="0048100B"/>
    <w:rsid w:val="004F08B6"/>
    <w:rsid w:val="00517513"/>
    <w:rsid w:val="00523294"/>
    <w:rsid w:val="005363A5"/>
    <w:rsid w:val="0056012A"/>
    <w:rsid w:val="005D6111"/>
    <w:rsid w:val="005F218D"/>
    <w:rsid w:val="00627537"/>
    <w:rsid w:val="006354B5"/>
    <w:rsid w:val="006676D8"/>
    <w:rsid w:val="006B711D"/>
    <w:rsid w:val="006C0259"/>
    <w:rsid w:val="006C502A"/>
    <w:rsid w:val="006D09AB"/>
    <w:rsid w:val="006D7858"/>
    <w:rsid w:val="007179DA"/>
    <w:rsid w:val="00735304"/>
    <w:rsid w:val="007428EF"/>
    <w:rsid w:val="00762BAB"/>
    <w:rsid w:val="0077792D"/>
    <w:rsid w:val="007816C7"/>
    <w:rsid w:val="007A1B75"/>
    <w:rsid w:val="007C403F"/>
    <w:rsid w:val="007D56DF"/>
    <w:rsid w:val="00807619"/>
    <w:rsid w:val="00824388"/>
    <w:rsid w:val="008451E9"/>
    <w:rsid w:val="00853B05"/>
    <w:rsid w:val="008A4055"/>
    <w:rsid w:val="008B15D8"/>
    <w:rsid w:val="008C650D"/>
    <w:rsid w:val="008D7A38"/>
    <w:rsid w:val="008E1A81"/>
    <w:rsid w:val="008E7699"/>
    <w:rsid w:val="009049F7"/>
    <w:rsid w:val="009272EE"/>
    <w:rsid w:val="00940CA0"/>
    <w:rsid w:val="009B17BD"/>
    <w:rsid w:val="009B1807"/>
    <w:rsid w:val="009D00CB"/>
    <w:rsid w:val="009D258C"/>
    <w:rsid w:val="009F2F48"/>
    <w:rsid w:val="00A128CE"/>
    <w:rsid w:val="00A4636E"/>
    <w:rsid w:val="00A504B1"/>
    <w:rsid w:val="00A55918"/>
    <w:rsid w:val="00A630AE"/>
    <w:rsid w:val="00A744F7"/>
    <w:rsid w:val="00A82186"/>
    <w:rsid w:val="00AA6130"/>
    <w:rsid w:val="00AC2689"/>
    <w:rsid w:val="00AC6A80"/>
    <w:rsid w:val="00B029CE"/>
    <w:rsid w:val="00B35668"/>
    <w:rsid w:val="00BA524C"/>
    <w:rsid w:val="00BD1694"/>
    <w:rsid w:val="00BD1B88"/>
    <w:rsid w:val="00BE3CF8"/>
    <w:rsid w:val="00BF5E2A"/>
    <w:rsid w:val="00C135DF"/>
    <w:rsid w:val="00C312B8"/>
    <w:rsid w:val="00C40F29"/>
    <w:rsid w:val="00C47A54"/>
    <w:rsid w:val="00C77AB5"/>
    <w:rsid w:val="00CC61CF"/>
    <w:rsid w:val="00CD19A7"/>
    <w:rsid w:val="00CE5590"/>
    <w:rsid w:val="00D21287"/>
    <w:rsid w:val="00D2370E"/>
    <w:rsid w:val="00D55C8C"/>
    <w:rsid w:val="00D60B54"/>
    <w:rsid w:val="00D76718"/>
    <w:rsid w:val="00DA3E53"/>
    <w:rsid w:val="00DB26E6"/>
    <w:rsid w:val="00E2279E"/>
    <w:rsid w:val="00E43CAA"/>
    <w:rsid w:val="00E91D8A"/>
    <w:rsid w:val="00EC547A"/>
    <w:rsid w:val="00ED0DDB"/>
    <w:rsid w:val="00EE5574"/>
    <w:rsid w:val="00EF6DAB"/>
    <w:rsid w:val="00EF78FF"/>
    <w:rsid w:val="00F0032E"/>
    <w:rsid w:val="00F1630E"/>
    <w:rsid w:val="00F27AAC"/>
    <w:rsid w:val="00F27F47"/>
    <w:rsid w:val="00F44ABB"/>
    <w:rsid w:val="00FB2A4C"/>
    <w:rsid w:val="00FD21DF"/>
    <w:rsid w:val="00FF5552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57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574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19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9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9A7"/>
    <w:pPr>
      <w:ind w:left="720"/>
      <w:contextualSpacing/>
    </w:pPr>
  </w:style>
  <w:style w:type="paragraph" w:customStyle="1" w:styleId="ConsPlusNormal">
    <w:name w:val="ConsPlusNormal"/>
    <w:rsid w:val="00CD19A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56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124080A1E4F00C3570100B031C4C80FCB3E9F38D61FDCC78CDE1D5261FG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7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User</cp:lastModifiedBy>
  <cp:revision>64</cp:revision>
  <cp:lastPrinted>2021-05-28T04:09:00Z</cp:lastPrinted>
  <dcterms:created xsi:type="dcterms:W3CDTF">2013-12-04T10:52:00Z</dcterms:created>
  <dcterms:modified xsi:type="dcterms:W3CDTF">2021-05-31T07:07:00Z</dcterms:modified>
</cp:coreProperties>
</file>